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9FF8" w14:textId="26EA561B" w:rsidR="003F2247" w:rsidRDefault="005868DC">
      <w:pPr>
        <w:rPr>
          <w:b/>
        </w:rPr>
      </w:pPr>
      <w:r>
        <w:rPr>
          <w:noProof/>
          <w:lang w:val="en-GB" w:eastAsia="en-GB"/>
        </w:rPr>
        <mc:AlternateContent>
          <mc:Choice Requires="wps">
            <w:drawing>
              <wp:anchor distT="0" distB="0" distL="114300" distR="114300" simplePos="0" relativeHeight="251659264" behindDoc="0" locked="0" layoutInCell="1" allowOverlap="1" wp14:anchorId="27D428FE" wp14:editId="4CB0E827">
                <wp:simplePos x="0" y="0"/>
                <wp:positionH relativeFrom="column">
                  <wp:posOffset>1256665</wp:posOffset>
                </wp:positionH>
                <wp:positionV relativeFrom="paragraph">
                  <wp:posOffset>845185</wp:posOffset>
                </wp:positionV>
                <wp:extent cx="3512820" cy="8610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351282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A1908E" w14:textId="77777777" w:rsidR="004E48AF" w:rsidRPr="003F2247" w:rsidRDefault="004E48AF" w:rsidP="003F2247">
                            <w:pPr>
                              <w:jc w:val="center"/>
                              <w:rPr>
                                <w:sz w:val="28"/>
                                <w:szCs w:val="28"/>
                              </w:rPr>
                            </w:pPr>
                            <w:r w:rsidRPr="003F2247">
                              <w:rPr>
                                <w:sz w:val="28"/>
                                <w:szCs w:val="28"/>
                              </w:rPr>
                              <w:t>Sanitel-Med</w:t>
                            </w:r>
                          </w:p>
                          <w:p w14:paraId="27338788" w14:textId="147E22B7" w:rsidR="004E48AF" w:rsidRPr="003F2247" w:rsidRDefault="004E48AF" w:rsidP="00626D95">
                            <w:pPr>
                              <w:jc w:val="center"/>
                              <w:rPr>
                                <w:sz w:val="28"/>
                                <w:szCs w:val="28"/>
                              </w:rPr>
                            </w:pPr>
                            <w:r>
                              <w:rPr>
                                <w:sz w:val="28"/>
                                <w:szCs w:val="28"/>
                              </w:rPr>
                              <w:t>Veel</w:t>
                            </w:r>
                            <w:r w:rsidR="00155D3F">
                              <w:rPr>
                                <w:sz w:val="28"/>
                                <w:szCs w:val="28"/>
                              </w:rPr>
                              <w:t xml:space="preserve"> G</w:t>
                            </w:r>
                            <w:r>
                              <w:rPr>
                                <w:sz w:val="28"/>
                                <w:szCs w:val="28"/>
                              </w:rPr>
                              <w:t xml:space="preserve">estelde Vragen v </w:t>
                            </w:r>
                            <w:r w:rsidR="003D4D91">
                              <w:rPr>
                                <w:sz w:val="28"/>
                                <w:szCs w:val="28"/>
                              </w:rPr>
                              <w:t>1.</w:t>
                            </w:r>
                            <w:r w:rsidR="00217941">
                              <w:rPr>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28FE" id="Rectangle 2" o:spid="_x0000_s1026" style="position:absolute;margin-left:98.95pt;margin-top:66.55pt;width:276.6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" fillcolor="#5b9bd5 [3204]" strokecolor="#1f4d78 [1604]" strokeweight="1pt">
                <v:textbox>
                  <w:txbxContent>
                    <w:p w14:paraId="4EA1908E" w14:textId="77777777" w:rsidR="004E48AF" w:rsidRPr="003F2247" w:rsidRDefault="004E48AF" w:rsidP="003F2247">
                      <w:pPr>
                        <w:jc w:val="center"/>
                        <w:rPr>
                          <w:sz w:val="28"/>
                          <w:szCs w:val="28"/>
                        </w:rPr>
                      </w:pPr>
                      <w:r w:rsidRPr="003F2247">
                        <w:rPr>
                          <w:sz w:val="28"/>
                          <w:szCs w:val="28"/>
                        </w:rPr>
                        <w:t>Sanitel-Med</w:t>
                      </w:r>
                    </w:p>
                    <w:p w14:paraId="27338788" w14:textId="147E22B7" w:rsidR="004E48AF" w:rsidRPr="003F2247" w:rsidRDefault="004E48AF" w:rsidP="00626D95">
                      <w:pPr>
                        <w:jc w:val="center"/>
                        <w:rPr>
                          <w:sz w:val="28"/>
                          <w:szCs w:val="28"/>
                        </w:rPr>
                      </w:pPr>
                      <w:r>
                        <w:rPr>
                          <w:sz w:val="28"/>
                          <w:szCs w:val="28"/>
                        </w:rPr>
                        <w:t>Veel</w:t>
                      </w:r>
                      <w:r w:rsidR="00155D3F">
                        <w:rPr>
                          <w:sz w:val="28"/>
                          <w:szCs w:val="28"/>
                        </w:rPr>
                        <w:t xml:space="preserve"> G</w:t>
                      </w:r>
                      <w:r>
                        <w:rPr>
                          <w:sz w:val="28"/>
                          <w:szCs w:val="28"/>
                        </w:rPr>
                        <w:t xml:space="preserve">estelde Vragen v </w:t>
                      </w:r>
                      <w:r w:rsidR="003D4D91">
                        <w:rPr>
                          <w:sz w:val="28"/>
                          <w:szCs w:val="28"/>
                        </w:rPr>
                        <w:t>1.</w:t>
                      </w:r>
                      <w:r w:rsidR="00217941">
                        <w:rPr>
                          <w:sz w:val="28"/>
                          <w:szCs w:val="28"/>
                        </w:rPr>
                        <w:t>3</w:t>
                      </w:r>
                    </w:p>
                  </w:txbxContent>
                </v:textbox>
              </v:rect>
            </w:pict>
          </mc:Fallback>
        </mc:AlternateContent>
      </w:r>
      <w:r>
        <w:rPr>
          <w:noProof/>
          <w:lang w:val="en-GB" w:eastAsia="en-GB"/>
        </w:rPr>
        <w:drawing>
          <wp:inline distT="0" distB="0" distL="0" distR="0" wp14:anchorId="2FA71F6E" wp14:editId="06F60C46">
            <wp:extent cx="762066" cy="1013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agg.png"/>
                    <pic:cNvPicPr/>
                  </pic:nvPicPr>
                  <pic:blipFill>
                    <a:blip r:embed="rId8">
                      <a:extLst>
                        <a:ext uri="{28A0092B-C50C-407E-A947-70E740481C1C}">
                          <a14:useLocalDpi xmlns:a14="http://schemas.microsoft.com/office/drawing/2010/main" val="0"/>
                        </a:ext>
                      </a:extLst>
                    </a:blip>
                    <a:stretch>
                      <a:fillRect/>
                    </a:stretch>
                  </pic:blipFill>
                  <pic:spPr>
                    <a:xfrm>
                      <a:off x="0" y="0"/>
                      <a:ext cx="762066" cy="1013548"/>
                    </a:xfrm>
                    <a:prstGeom prst="rect">
                      <a:avLst/>
                    </a:prstGeom>
                  </pic:spPr>
                </pic:pic>
              </a:graphicData>
            </a:graphic>
          </wp:inline>
        </w:drawing>
      </w:r>
    </w:p>
    <w:p w14:paraId="6F92B925" w14:textId="77777777" w:rsidR="003F2247" w:rsidRDefault="003F2247">
      <w:pPr>
        <w:rPr>
          <w:b/>
        </w:rPr>
      </w:pPr>
    </w:p>
    <w:p w14:paraId="6AD5A84A" w14:textId="77777777" w:rsidR="003F2247" w:rsidRDefault="003F2247">
      <w:pPr>
        <w:rPr>
          <w:b/>
        </w:rPr>
      </w:pPr>
    </w:p>
    <w:p w14:paraId="21A615CC" w14:textId="77777777" w:rsidR="003F2247" w:rsidRDefault="003F2247">
      <w:pPr>
        <w:rPr>
          <w:b/>
        </w:rPr>
      </w:pPr>
    </w:p>
    <w:p w14:paraId="7B9EF0C6" w14:textId="77777777" w:rsidR="003F2247" w:rsidRDefault="003F2247">
      <w:pPr>
        <w:rPr>
          <w:b/>
        </w:rPr>
      </w:pPr>
    </w:p>
    <w:p w14:paraId="1B87C894" w14:textId="77777777" w:rsidR="003F2247" w:rsidRDefault="003F2247">
      <w:pPr>
        <w:rPr>
          <w:b/>
        </w:rPr>
      </w:pPr>
    </w:p>
    <w:sdt>
      <w:sdtPr>
        <w:rPr>
          <w:rFonts w:asciiTheme="minorHAnsi" w:hAnsiTheme="minorHAnsi"/>
          <w:b w:val="0"/>
          <w:color w:val="auto"/>
          <w:sz w:val="22"/>
          <w:lang w:val="nl-BE" w:eastAsia="en-US"/>
        </w:rPr>
        <w:id w:val="-300606805"/>
        <w:docPartObj>
          <w:docPartGallery w:val="Table of Contents"/>
          <w:docPartUnique/>
        </w:docPartObj>
      </w:sdtPr>
      <w:sdtEndPr>
        <w:rPr>
          <w:bCs/>
          <w:noProof/>
        </w:rPr>
      </w:sdtEndPr>
      <w:sdtContent>
        <w:p w14:paraId="3A9F47D9" w14:textId="77777777" w:rsidR="003F2247" w:rsidRDefault="005C42C8" w:rsidP="00AA6852">
          <w:pPr>
            <w:pStyle w:val="Kopvaninhoudsopgave"/>
          </w:pPr>
          <w:proofErr w:type="spellStart"/>
          <w:r>
            <w:t>Inhoudstafel</w:t>
          </w:r>
          <w:proofErr w:type="spellEnd"/>
        </w:p>
        <w:p w14:paraId="214D7FF5" w14:textId="729D591F" w:rsidR="008B4067" w:rsidRDefault="003F2247">
          <w:pPr>
            <w:pStyle w:val="Inhopg1"/>
            <w:tabs>
              <w:tab w:val="right" w:leader="dot" w:pos="9062"/>
            </w:tabs>
            <w:rPr>
              <w:rFonts w:eastAsiaTheme="minorEastAsia"/>
              <w:noProof/>
              <w:lang w:val="en-GB" w:eastAsia="en-GB"/>
            </w:rPr>
          </w:pPr>
          <w:r>
            <w:fldChar w:fldCharType="begin"/>
          </w:r>
          <w:r w:rsidRPr="003F2247">
            <w:rPr>
              <w:lang w:val="en-GB"/>
            </w:rPr>
            <w:instrText xml:space="preserve"> TOC \o "1-3" \h \z \u </w:instrText>
          </w:r>
          <w:r>
            <w:fldChar w:fldCharType="separate"/>
          </w:r>
          <w:hyperlink w:anchor="_Toc460490492" w:history="1">
            <w:r w:rsidR="008B4067" w:rsidRPr="00BB3049">
              <w:rPr>
                <w:rStyle w:val="Hyperlink"/>
                <w:noProof/>
              </w:rPr>
              <w:t>Inloggen</w:t>
            </w:r>
            <w:r w:rsidR="008B4067">
              <w:rPr>
                <w:noProof/>
                <w:webHidden/>
              </w:rPr>
              <w:tab/>
            </w:r>
            <w:r w:rsidR="008B4067">
              <w:rPr>
                <w:noProof/>
                <w:webHidden/>
              </w:rPr>
              <w:fldChar w:fldCharType="begin"/>
            </w:r>
            <w:r w:rsidR="008B4067">
              <w:rPr>
                <w:noProof/>
                <w:webHidden/>
              </w:rPr>
              <w:instrText xml:space="preserve"> PAGEREF _Toc460490492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3532A695" w14:textId="03EE6560" w:rsidR="008B4067" w:rsidRDefault="000A35F8">
          <w:pPr>
            <w:pStyle w:val="Inhopg2"/>
            <w:tabs>
              <w:tab w:val="right" w:leader="dot" w:pos="9062"/>
            </w:tabs>
            <w:rPr>
              <w:rFonts w:eastAsiaTheme="minorEastAsia"/>
              <w:noProof/>
              <w:lang w:val="en-GB" w:eastAsia="en-GB"/>
            </w:rPr>
          </w:pPr>
          <w:hyperlink w:anchor="_Toc460490493" w:history="1">
            <w:r w:rsidR="008B4067" w:rsidRPr="00BB3049">
              <w:rPr>
                <w:rStyle w:val="Hyperlink"/>
                <w:noProof/>
              </w:rPr>
              <w:t>Hoe inloggen in Sanitel-Med?</w:t>
            </w:r>
            <w:r w:rsidR="008B4067">
              <w:rPr>
                <w:noProof/>
                <w:webHidden/>
              </w:rPr>
              <w:tab/>
            </w:r>
            <w:r w:rsidR="008B4067">
              <w:rPr>
                <w:noProof/>
                <w:webHidden/>
              </w:rPr>
              <w:fldChar w:fldCharType="begin"/>
            </w:r>
            <w:r w:rsidR="008B4067">
              <w:rPr>
                <w:noProof/>
                <w:webHidden/>
              </w:rPr>
              <w:instrText xml:space="preserve"> PAGEREF _Toc460490493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732D6E07" w14:textId="68A933BF" w:rsidR="008B4067" w:rsidRDefault="000A35F8">
          <w:pPr>
            <w:pStyle w:val="Inhopg2"/>
            <w:tabs>
              <w:tab w:val="right" w:leader="dot" w:pos="9062"/>
            </w:tabs>
            <w:rPr>
              <w:rFonts w:eastAsiaTheme="minorEastAsia"/>
              <w:noProof/>
              <w:lang w:val="en-GB" w:eastAsia="en-GB"/>
            </w:rPr>
          </w:pPr>
          <w:hyperlink w:anchor="_Toc460490494" w:history="1">
            <w:r w:rsidR="008B4067" w:rsidRPr="00BB3049">
              <w:rPr>
                <w:rStyle w:val="Hyperlink"/>
                <w:noProof/>
              </w:rPr>
              <w:t>Ik ben mijn wachtwoord vergeten, wat moet ik doen?</w:t>
            </w:r>
            <w:r w:rsidR="008B4067">
              <w:rPr>
                <w:noProof/>
                <w:webHidden/>
              </w:rPr>
              <w:tab/>
            </w:r>
            <w:r w:rsidR="008B4067">
              <w:rPr>
                <w:noProof/>
                <w:webHidden/>
              </w:rPr>
              <w:fldChar w:fldCharType="begin"/>
            </w:r>
            <w:r w:rsidR="008B4067">
              <w:rPr>
                <w:noProof/>
                <w:webHidden/>
              </w:rPr>
              <w:instrText xml:space="preserve"> PAGEREF _Toc460490494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30E302D2" w14:textId="4AD246BC" w:rsidR="008B4067" w:rsidRDefault="000A35F8">
          <w:pPr>
            <w:pStyle w:val="Inhopg1"/>
            <w:tabs>
              <w:tab w:val="right" w:leader="dot" w:pos="9062"/>
            </w:tabs>
            <w:rPr>
              <w:rFonts w:eastAsiaTheme="minorEastAsia"/>
              <w:noProof/>
              <w:lang w:val="en-GB" w:eastAsia="en-GB"/>
            </w:rPr>
          </w:pPr>
          <w:hyperlink w:anchor="_Toc460490495" w:history="1">
            <w:r w:rsidR="008B4067" w:rsidRPr="00BB3049">
              <w:rPr>
                <w:rStyle w:val="Hyperlink"/>
                <w:noProof/>
              </w:rPr>
              <w:t>Meldingen registreren</w:t>
            </w:r>
            <w:r w:rsidR="008B4067">
              <w:rPr>
                <w:noProof/>
                <w:webHidden/>
              </w:rPr>
              <w:tab/>
            </w:r>
            <w:r w:rsidR="008B4067">
              <w:rPr>
                <w:noProof/>
                <w:webHidden/>
              </w:rPr>
              <w:fldChar w:fldCharType="begin"/>
            </w:r>
            <w:r w:rsidR="008B4067">
              <w:rPr>
                <w:noProof/>
                <w:webHidden/>
              </w:rPr>
              <w:instrText xml:space="preserve"> PAGEREF _Toc460490495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0FF00AEF" w14:textId="4778EAD1" w:rsidR="008B4067" w:rsidRDefault="000A35F8">
          <w:pPr>
            <w:pStyle w:val="Inhopg2"/>
            <w:tabs>
              <w:tab w:val="right" w:leader="dot" w:pos="9062"/>
            </w:tabs>
            <w:rPr>
              <w:rFonts w:eastAsiaTheme="minorEastAsia"/>
              <w:noProof/>
              <w:lang w:val="en-GB" w:eastAsia="en-GB"/>
            </w:rPr>
          </w:pPr>
          <w:hyperlink w:anchor="_Toc460490496" w:history="1">
            <w:r w:rsidR="008B4067" w:rsidRPr="00BB3049">
              <w:rPr>
                <w:rStyle w:val="Hyperlink"/>
                <w:noProof/>
              </w:rPr>
              <w:t>De  veehouder is verplicht bij AB-R  te registreren. Moet de dierenarts  deze data een tweede keer in Sanitel-Med registeren?</w:t>
            </w:r>
            <w:r w:rsidR="008B4067">
              <w:rPr>
                <w:noProof/>
                <w:webHidden/>
              </w:rPr>
              <w:tab/>
            </w:r>
            <w:r w:rsidR="008B4067">
              <w:rPr>
                <w:noProof/>
                <w:webHidden/>
              </w:rPr>
              <w:fldChar w:fldCharType="begin"/>
            </w:r>
            <w:r w:rsidR="008B4067">
              <w:rPr>
                <w:noProof/>
                <w:webHidden/>
              </w:rPr>
              <w:instrText xml:space="preserve"> PAGEREF _Toc460490496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06E021BC" w14:textId="0183074B" w:rsidR="008B4067" w:rsidRDefault="000A35F8">
          <w:pPr>
            <w:pStyle w:val="Inhopg2"/>
            <w:tabs>
              <w:tab w:val="right" w:leader="dot" w:pos="9062"/>
            </w:tabs>
            <w:rPr>
              <w:rFonts w:eastAsiaTheme="minorEastAsia"/>
              <w:noProof/>
              <w:lang w:val="en-GB" w:eastAsia="en-GB"/>
            </w:rPr>
          </w:pPr>
          <w:hyperlink w:anchor="_Toc460490497" w:history="1">
            <w:r w:rsidR="008B4067" w:rsidRPr="00BB3049">
              <w:rPr>
                <w:rStyle w:val="Hyperlink"/>
                <w:noProof/>
              </w:rPr>
              <w:t>Vanaf welke datum moet verplicht geregistreerd worden?</w:t>
            </w:r>
            <w:r w:rsidR="008B4067">
              <w:rPr>
                <w:noProof/>
                <w:webHidden/>
              </w:rPr>
              <w:tab/>
            </w:r>
            <w:r w:rsidR="008B4067">
              <w:rPr>
                <w:noProof/>
                <w:webHidden/>
              </w:rPr>
              <w:fldChar w:fldCharType="begin"/>
            </w:r>
            <w:r w:rsidR="008B4067">
              <w:rPr>
                <w:noProof/>
                <w:webHidden/>
              </w:rPr>
              <w:instrText xml:space="preserve"> PAGEREF _Toc460490497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5F7AD188" w14:textId="249A847D" w:rsidR="008B4067" w:rsidRDefault="000A35F8">
          <w:pPr>
            <w:pStyle w:val="Inhopg2"/>
            <w:tabs>
              <w:tab w:val="right" w:leader="dot" w:pos="9062"/>
            </w:tabs>
            <w:rPr>
              <w:rFonts w:eastAsiaTheme="minorEastAsia"/>
              <w:noProof/>
              <w:lang w:val="en-GB" w:eastAsia="en-GB"/>
            </w:rPr>
          </w:pPr>
          <w:hyperlink w:anchor="_Toc460490498" w:history="1">
            <w:r w:rsidR="008B4067" w:rsidRPr="00BB3049">
              <w:rPr>
                <w:rStyle w:val="Hyperlink"/>
                <w:noProof/>
              </w:rPr>
              <w:t>Voor welke bedrijven moet geregistreerd worden?</w:t>
            </w:r>
            <w:r w:rsidR="008B4067">
              <w:rPr>
                <w:noProof/>
                <w:webHidden/>
              </w:rPr>
              <w:tab/>
            </w:r>
            <w:r w:rsidR="008B4067">
              <w:rPr>
                <w:noProof/>
                <w:webHidden/>
              </w:rPr>
              <w:fldChar w:fldCharType="begin"/>
            </w:r>
            <w:r w:rsidR="008B4067">
              <w:rPr>
                <w:noProof/>
                <w:webHidden/>
              </w:rPr>
              <w:instrText xml:space="preserve"> PAGEREF _Toc460490498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05C53D01" w14:textId="6D41B9BC" w:rsidR="008B4067" w:rsidRDefault="000A35F8">
          <w:pPr>
            <w:pStyle w:val="Inhopg2"/>
            <w:tabs>
              <w:tab w:val="right" w:leader="dot" w:pos="9062"/>
            </w:tabs>
            <w:rPr>
              <w:rFonts w:eastAsiaTheme="minorEastAsia"/>
              <w:noProof/>
              <w:lang w:val="en-GB" w:eastAsia="en-GB"/>
            </w:rPr>
          </w:pPr>
          <w:hyperlink w:anchor="_Toc460490499" w:history="1">
            <w:r w:rsidR="008B4067" w:rsidRPr="00BB3049">
              <w:rPr>
                <w:rStyle w:val="Hyperlink"/>
                <w:noProof/>
              </w:rPr>
              <w:t>Wat betekent Data Lock Point?</w:t>
            </w:r>
            <w:r w:rsidR="008B4067">
              <w:rPr>
                <w:noProof/>
                <w:webHidden/>
              </w:rPr>
              <w:tab/>
            </w:r>
            <w:r w:rsidR="008B4067">
              <w:rPr>
                <w:noProof/>
                <w:webHidden/>
              </w:rPr>
              <w:fldChar w:fldCharType="begin"/>
            </w:r>
            <w:r w:rsidR="008B4067">
              <w:rPr>
                <w:noProof/>
                <w:webHidden/>
              </w:rPr>
              <w:instrText xml:space="preserve"> PAGEREF _Toc460490499 \h </w:instrText>
            </w:r>
            <w:r w:rsidR="008B4067">
              <w:rPr>
                <w:noProof/>
                <w:webHidden/>
              </w:rPr>
            </w:r>
            <w:r w:rsidR="008B4067">
              <w:rPr>
                <w:noProof/>
                <w:webHidden/>
              </w:rPr>
              <w:fldChar w:fldCharType="separate"/>
            </w:r>
            <w:r w:rsidR="00EB22DE">
              <w:rPr>
                <w:noProof/>
                <w:webHidden/>
              </w:rPr>
              <w:t>3</w:t>
            </w:r>
            <w:r w:rsidR="008B4067">
              <w:rPr>
                <w:noProof/>
                <w:webHidden/>
              </w:rPr>
              <w:fldChar w:fldCharType="end"/>
            </w:r>
          </w:hyperlink>
        </w:p>
        <w:p w14:paraId="7AC206BB" w14:textId="3F67D649" w:rsidR="008B4067" w:rsidRDefault="00EB22DE">
          <w:pPr>
            <w:pStyle w:val="Inhopg2"/>
            <w:tabs>
              <w:tab w:val="right" w:leader="dot" w:pos="9062"/>
            </w:tabs>
            <w:rPr>
              <w:rFonts w:eastAsiaTheme="minorEastAsia"/>
              <w:noProof/>
              <w:lang w:val="en-GB" w:eastAsia="en-GB"/>
            </w:rPr>
          </w:pPr>
          <w:hyperlink w:anchor="_Toc460490500" w:history="1">
            <w:r w:rsidR="008B4067" w:rsidRPr="00BB3049">
              <w:rPr>
                <w:rStyle w:val="Hyperlink"/>
                <w:noProof/>
              </w:rPr>
              <w:t>Risico op dubbele ingave van een document of melding?</w:t>
            </w:r>
            <w:r w:rsidR="008B4067">
              <w:rPr>
                <w:noProof/>
                <w:webHidden/>
              </w:rPr>
              <w:tab/>
            </w:r>
            <w:r w:rsidR="008B4067">
              <w:rPr>
                <w:noProof/>
                <w:webHidden/>
              </w:rPr>
              <w:fldChar w:fldCharType="begin"/>
            </w:r>
            <w:r w:rsidR="008B4067">
              <w:rPr>
                <w:noProof/>
                <w:webHidden/>
              </w:rPr>
              <w:instrText xml:space="preserve"> PAGEREF _Toc460490500 \h </w:instrText>
            </w:r>
            <w:r w:rsidR="008B4067">
              <w:rPr>
                <w:noProof/>
                <w:webHidden/>
              </w:rPr>
            </w:r>
            <w:r w:rsidR="008B4067">
              <w:rPr>
                <w:noProof/>
                <w:webHidden/>
              </w:rPr>
              <w:fldChar w:fldCharType="separate"/>
            </w:r>
            <w:r>
              <w:rPr>
                <w:noProof/>
                <w:webHidden/>
              </w:rPr>
              <w:t>4</w:t>
            </w:r>
            <w:r w:rsidR="008B4067">
              <w:rPr>
                <w:noProof/>
                <w:webHidden/>
              </w:rPr>
              <w:fldChar w:fldCharType="end"/>
            </w:r>
          </w:hyperlink>
        </w:p>
        <w:p w14:paraId="00893D0E" w14:textId="25738E96" w:rsidR="008B4067" w:rsidRDefault="000A35F8">
          <w:pPr>
            <w:pStyle w:val="Inhopg2"/>
            <w:tabs>
              <w:tab w:val="right" w:leader="dot" w:pos="9062"/>
            </w:tabs>
            <w:rPr>
              <w:rFonts w:eastAsiaTheme="minorEastAsia"/>
              <w:noProof/>
              <w:lang w:val="en-GB" w:eastAsia="en-GB"/>
            </w:rPr>
          </w:pPr>
          <w:hyperlink w:anchor="_Toc460490501" w:history="1">
            <w:r w:rsidR="008B4067" w:rsidRPr="00BB3049">
              <w:rPr>
                <w:rStyle w:val="Hyperlink"/>
                <w:noProof/>
              </w:rPr>
              <w:t>Welk referentie document en nummer gebruikt de dierenarts als geen TVD moet worden opgemaakt?</w:t>
            </w:r>
            <w:r w:rsidR="008B4067">
              <w:rPr>
                <w:noProof/>
                <w:webHidden/>
              </w:rPr>
              <w:tab/>
            </w:r>
            <w:r w:rsidR="008B4067">
              <w:rPr>
                <w:noProof/>
                <w:webHidden/>
              </w:rPr>
              <w:fldChar w:fldCharType="begin"/>
            </w:r>
            <w:r w:rsidR="008B4067">
              <w:rPr>
                <w:noProof/>
                <w:webHidden/>
              </w:rPr>
              <w:instrText xml:space="preserve"> PAGEREF _Toc460490501 \h </w:instrText>
            </w:r>
            <w:r w:rsidR="008B4067">
              <w:rPr>
                <w:noProof/>
                <w:webHidden/>
              </w:rPr>
            </w:r>
            <w:r w:rsidR="008B4067">
              <w:rPr>
                <w:noProof/>
                <w:webHidden/>
              </w:rPr>
              <w:fldChar w:fldCharType="separate"/>
            </w:r>
            <w:r w:rsidR="00EB22DE">
              <w:rPr>
                <w:noProof/>
                <w:webHidden/>
              </w:rPr>
              <w:t>4</w:t>
            </w:r>
            <w:r w:rsidR="008B4067">
              <w:rPr>
                <w:noProof/>
                <w:webHidden/>
              </w:rPr>
              <w:fldChar w:fldCharType="end"/>
            </w:r>
          </w:hyperlink>
        </w:p>
        <w:p w14:paraId="2BF80526" w14:textId="5B207CC7" w:rsidR="008B4067" w:rsidRDefault="000A35F8">
          <w:pPr>
            <w:pStyle w:val="Inhopg2"/>
            <w:tabs>
              <w:tab w:val="right" w:leader="dot" w:pos="9062"/>
            </w:tabs>
            <w:rPr>
              <w:rFonts w:eastAsiaTheme="minorEastAsia"/>
              <w:noProof/>
              <w:lang w:val="en-GB" w:eastAsia="en-GB"/>
            </w:rPr>
          </w:pPr>
          <w:hyperlink w:anchor="_Toc460490502" w:history="1">
            <w:r w:rsidR="008B4067" w:rsidRPr="00BB3049">
              <w:rPr>
                <w:rStyle w:val="Hyperlink"/>
                <w:noProof/>
              </w:rPr>
              <w:t>Hoe registreert de dierenarts  de diagnose?</w:t>
            </w:r>
            <w:r w:rsidR="008B4067">
              <w:rPr>
                <w:noProof/>
                <w:webHidden/>
              </w:rPr>
              <w:tab/>
            </w:r>
            <w:r w:rsidR="008B4067">
              <w:rPr>
                <w:noProof/>
                <w:webHidden/>
              </w:rPr>
              <w:fldChar w:fldCharType="begin"/>
            </w:r>
            <w:r w:rsidR="008B4067">
              <w:rPr>
                <w:noProof/>
                <w:webHidden/>
              </w:rPr>
              <w:instrText xml:space="preserve"> PAGEREF _Toc460490502 \h </w:instrText>
            </w:r>
            <w:r w:rsidR="008B4067">
              <w:rPr>
                <w:noProof/>
                <w:webHidden/>
              </w:rPr>
            </w:r>
            <w:r w:rsidR="008B4067">
              <w:rPr>
                <w:noProof/>
                <w:webHidden/>
              </w:rPr>
              <w:fldChar w:fldCharType="separate"/>
            </w:r>
            <w:r w:rsidR="00EB22DE">
              <w:rPr>
                <w:noProof/>
                <w:webHidden/>
              </w:rPr>
              <w:t>4</w:t>
            </w:r>
            <w:r w:rsidR="008B4067">
              <w:rPr>
                <w:noProof/>
                <w:webHidden/>
              </w:rPr>
              <w:fldChar w:fldCharType="end"/>
            </w:r>
          </w:hyperlink>
        </w:p>
        <w:p w14:paraId="64EA4C15" w14:textId="5F5511EA" w:rsidR="008B4067" w:rsidRDefault="000A35F8">
          <w:pPr>
            <w:pStyle w:val="Inhopg1"/>
            <w:tabs>
              <w:tab w:val="right" w:leader="dot" w:pos="9062"/>
            </w:tabs>
            <w:rPr>
              <w:rFonts w:eastAsiaTheme="minorEastAsia"/>
              <w:noProof/>
              <w:lang w:val="en-GB" w:eastAsia="en-GB"/>
            </w:rPr>
          </w:pPr>
          <w:hyperlink w:anchor="_Toc460490503" w:history="1">
            <w:r w:rsidR="008B4067" w:rsidRPr="00BB3049">
              <w:rPr>
                <w:rStyle w:val="Hyperlink"/>
                <w:noProof/>
              </w:rPr>
              <w:t>Meldingen raadplegen</w:t>
            </w:r>
            <w:r w:rsidR="008B4067">
              <w:rPr>
                <w:noProof/>
                <w:webHidden/>
              </w:rPr>
              <w:tab/>
            </w:r>
            <w:r w:rsidR="008B4067">
              <w:rPr>
                <w:noProof/>
                <w:webHidden/>
              </w:rPr>
              <w:fldChar w:fldCharType="begin"/>
            </w:r>
            <w:r w:rsidR="008B4067">
              <w:rPr>
                <w:noProof/>
                <w:webHidden/>
              </w:rPr>
              <w:instrText xml:space="preserve"> PAGEREF _Toc460490503 \h </w:instrText>
            </w:r>
            <w:r w:rsidR="008B4067">
              <w:rPr>
                <w:noProof/>
                <w:webHidden/>
              </w:rPr>
            </w:r>
            <w:r w:rsidR="008B4067">
              <w:rPr>
                <w:noProof/>
                <w:webHidden/>
              </w:rPr>
              <w:fldChar w:fldCharType="separate"/>
            </w:r>
            <w:r w:rsidR="00EB22DE">
              <w:rPr>
                <w:noProof/>
                <w:webHidden/>
              </w:rPr>
              <w:t>4</w:t>
            </w:r>
            <w:r w:rsidR="008B4067">
              <w:rPr>
                <w:noProof/>
                <w:webHidden/>
              </w:rPr>
              <w:fldChar w:fldCharType="end"/>
            </w:r>
          </w:hyperlink>
        </w:p>
        <w:p w14:paraId="0B75BFB3" w14:textId="6ED0EFB1" w:rsidR="008B4067" w:rsidRDefault="000A35F8">
          <w:pPr>
            <w:pStyle w:val="Inhopg2"/>
            <w:tabs>
              <w:tab w:val="right" w:leader="dot" w:pos="9062"/>
            </w:tabs>
            <w:rPr>
              <w:rFonts w:eastAsiaTheme="minorEastAsia"/>
              <w:noProof/>
              <w:lang w:val="en-GB" w:eastAsia="en-GB"/>
            </w:rPr>
          </w:pPr>
          <w:hyperlink w:anchor="_Toc460490504" w:history="1">
            <w:r w:rsidR="008B4067" w:rsidRPr="00BB3049">
              <w:rPr>
                <w:rStyle w:val="Hyperlink"/>
                <w:noProof/>
              </w:rPr>
              <w:t>Ik wil mijn meldingen raadplegen maar zie ze niet.</w:t>
            </w:r>
            <w:r w:rsidR="008B4067">
              <w:rPr>
                <w:noProof/>
                <w:webHidden/>
              </w:rPr>
              <w:tab/>
            </w:r>
            <w:r w:rsidR="008B4067">
              <w:rPr>
                <w:noProof/>
                <w:webHidden/>
              </w:rPr>
              <w:fldChar w:fldCharType="begin"/>
            </w:r>
            <w:r w:rsidR="008B4067">
              <w:rPr>
                <w:noProof/>
                <w:webHidden/>
              </w:rPr>
              <w:instrText xml:space="preserve"> PAGEREF _Toc460490504 \h </w:instrText>
            </w:r>
            <w:r w:rsidR="008B4067">
              <w:rPr>
                <w:noProof/>
                <w:webHidden/>
              </w:rPr>
            </w:r>
            <w:r w:rsidR="008B4067">
              <w:rPr>
                <w:noProof/>
                <w:webHidden/>
              </w:rPr>
              <w:fldChar w:fldCharType="separate"/>
            </w:r>
            <w:r w:rsidR="00EB22DE">
              <w:rPr>
                <w:noProof/>
                <w:webHidden/>
              </w:rPr>
              <w:t>4</w:t>
            </w:r>
            <w:r w:rsidR="008B4067">
              <w:rPr>
                <w:noProof/>
                <w:webHidden/>
              </w:rPr>
              <w:fldChar w:fldCharType="end"/>
            </w:r>
          </w:hyperlink>
        </w:p>
        <w:p w14:paraId="3F47EDC6" w14:textId="66E79DC0" w:rsidR="008B4067" w:rsidRDefault="000A35F8">
          <w:pPr>
            <w:pStyle w:val="Inhopg2"/>
            <w:tabs>
              <w:tab w:val="right" w:leader="dot" w:pos="9062"/>
            </w:tabs>
            <w:rPr>
              <w:rFonts w:eastAsiaTheme="minorEastAsia"/>
              <w:noProof/>
              <w:lang w:val="en-GB" w:eastAsia="en-GB"/>
            </w:rPr>
          </w:pPr>
          <w:hyperlink w:anchor="_Toc460490505" w:history="1">
            <w:r w:rsidR="008B4067" w:rsidRPr="00BB3049">
              <w:rPr>
                <w:rStyle w:val="Hyperlink"/>
                <w:noProof/>
              </w:rPr>
              <w:t>De veehouder ziet geregistreerde meldingen niet.</w:t>
            </w:r>
            <w:r w:rsidR="008B4067">
              <w:rPr>
                <w:noProof/>
                <w:webHidden/>
              </w:rPr>
              <w:tab/>
            </w:r>
            <w:r w:rsidR="008B4067">
              <w:rPr>
                <w:noProof/>
                <w:webHidden/>
              </w:rPr>
              <w:fldChar w:fldCharType="begin"/>
            </w:r>
            <w:r w:rsidR="008B4067">
              <w:rPr>
                <w:noProof/>
                <w:webHidden/>
              </w:rPr>
              <w:instrText xml:space="preserve"> PAGEREF _Toc460490505 \h </w:instrText>
            </w:r>
            <w:r w:rsidR="008B4067">
              <w:rPr>
                <w:noProof/>
                <w:webHidden/>
              </w:rPr>
            </w:r>
            <w:r w:rsidR="008B4067">
              <w:rPr>
                <w:noProof/>
                <w:webHidden/>
              </w:rPr>
              <w:fldChar w:fldCharType="separate"/>
            </w:r>
            <w:r w:rsidR="00EB22DE">
              <w:rPr>
                <w:noProof/>
                <w:webHidden/>
              </w:rPr>
              <w:t>4</w:t>
            </w:r>
            <w:r w:rsidR="008B4067">
              <w:rPr>
                <w:noProof/>
                <w:webHidden/>
              </w:rPr>
              <w:fldChar w:fldCharType="end"/>
            </w:r>
          </w:hyperlink>
        </w:p>
        <w:p w14:paraId="4579A42A" w14:textId="0D9479E7" w:rsidR="008B4067" w:rsidRDefault="00EB22DE">
          <w:pPr>
            <w:pStyle w:val="Inhopg1"/>
            <w:tabs>
              <w:tab w:val="right" w:leader="dot" w:pos="9062"/>
            </w:tabs>
            <w:rPr>
              <w:rFonts w:eastAsiaTheme="minorEastAsia"/>
              <w:noProof/>
              <w:lang w:val="en-GB" w:eastAsia="en-GB"/>
            </w:rPr>
          </w:pPr>
          <w:hyperlink w:anchor="_Toc460490506" w:history="1">
            <w:r w:rsidR="008B4067" w:rsidRPr="00BB3049">
              <w:rPr>
                <w:rStyle w:val="Hyperlink"/>
                <w:noProof/>
              </w:rPr>
              <w:t>Meldingen wijzigen</w:t>
            </w:r>
            <w:r w:rsidR="008B4067">
              <w:rPr>
                <w:noProof/>
                <w:webHidden/>
              </w:rPr>
              <w:tab/>
            </w:r>
            <w:r w:rsidR="008B4067">
              <w:rPr>
                <w:noProof/>
                <w:webHidden/>
              </w:rPr>
              <w:fldChar w:fldCharType="begin"/>
            </w:r>
            <w:r w:rsidR="008B4067">
              <w:rPr>
                <w:noProof/>
                <w:webHidden/>
              </w:rPr>
              <w:instrText xml:space="preserve"> PAGEREF _Toc460490506 \h </w:instrText>
            </w:r>
            <w:r w:rsidR="008B4067">
              <w:rPr>
                <w:noProof/>
                <w:webHidden/>
              </w:rPr>
            </w:r>
            <w:r w:rsidR="008B4067">
              <w:rPr>
                <w:noProof/>
                <w:webHidden/>
              </w:rPr>
              <w:fldChar w:fldCharType="separate"/>
            </w:r>
            <w:r>
              <w:rPr>
                <w:noProof/>
                <w:webHidden/>
              </w:rPr>
              <w:t>5</w:t>
            </w:r>
            <w:r w:rsidR="008B4067">
              <w:rPr>
                <w:noProof/>
                <w:webHidden/>
              </w:rPr>
              <w:fldChar w:fldCharType="end"/>
            </w:r>
          </w:hyperlink>
        </w:p>
        <w:p w14:paraId="669BB3ED" w14:textId="14153C0E" w:rsidR="008B4067" w:rsidRDefault="00EB22DE">
          <w:pPr>
            <w:pStyle w:val="Inhopg2"/>
            <w:tabs>
              <w:tab w:val="right" w:leader="dot" w:pos="9062"/>
            </w:tabs>
            <w:rPr>
              <w:rFonts w:eastAsiaTheme="minorEastAsia"/>
              <w:noProof/>
              <w:lang w:val="en-GB" w:eastAsia="en-GB"/>
            </w:rPr>
          </w:pPr>
          <w:hyperlink w:anchor="_Toc460490507" w:history="1">
            <w:r w:rsidR="008B4067" w:rsidRPr="00BB3049">
              <w:rPr>
                <w:rStyle w:val="Hyperlink"/>
                <w:noProof/>
              </w:rPr>
              <w:t>De dierenarts krijgt een email over een geweigerde melding. Wat dient er te gebeuren?</w:t>
            </w:r>
            <w:r w:rsidR="008B4067">
              <w:rPr>
                <w:noProof/>
                <w:webHidden/>
              </w:rPr>
              <w:tab/>
            </w:r>
            <w:r w:rsidR="008B4067">
              <w:rPr>
                <w:noProof/>
                <w:webHidden/>
              </w:rPr>
              <w:fldChar w:fldCharType="begin"/>
            </w:r>
            <w:r w:rsidR="008B4067">
              <w:rPr>
                <w:noProof/>
                <w:webHidden/>
              </w:rPr>
              <w:instrText xml:space="preserve"> PAGEREF _Toc460490507 \h </w:instrText>
            </w:r>
            <w:r w:rsidR="008B4067">
              <w:rPr>
                <w:noProof/>
                <w:webHidden/>
              </w:rPr>
            </w:r>
            <w:r w:rsidR="008B4067">
              <w:rPr>
                <w:noProof/>
                <w:webHidden/>
              </w:rPr>
              <w:fldChar w:fldCharType="separate"/>
            </w:r>
            <w:r>
              <w:rPr>
                <w:noProof/>
                <w:webHidden/>
              </w:rPr>
              <w:t>5</w:t>
            </w:r>
            <w:r w:rsidR="008B4067">
              <w:rPr>
                <w:noProof/>
                <w:webHidden/>
              </w:rPr>
              <w:fldChar w:fldCharType="end"/>
            </w:r>
          </w:hyperlink>
        </w:p>
        <w:p w14:paraId="7E526EAD" w14:textId="0DADB437" w:rsidR="008B4067" w:rsidRDefault="00EB22DE">
          <w:pPr>
            <w:pStyle w:val="Inhopg2"/>
            <w:tabs>
              <w:tab w:val="right" w:leader="dot" w:pos="9062"/>
            </w:tabs>
            <w:rPr>
              <w:rFonts w:eastAsiaTheme="minorEastAsia"/>
              <w:noProof/>
              <w:lang w:val="en-GB" w:eastAsia="en-GB"/>
            </w:rPr>
          </w:pPr>
          <w:hyperlink w:anchor="_Toc460490508" w:history="1">
            <w:r w:rsidR="008B4067" w:rsidRPr="00BB3049">
              <w:rPr>
                <w:rStyle w:val="Hyperlink"/>
                <w:noProof/>
              </w:rPr>
              <w:t>Een melding werd verkeerdelijk gevalideerd.</w:t>
            </w:r>
            <w:r w:rsidR="008B4067">
              <w:rPr>
                <w:noProof/>
                <w:webHidden/>
              </w:rPr>
              <w:tab/>
            </w:r>
            <w:r w:rsidR="008B4067">
              <w:rPr>
                <w:noProof/>
                <w:webHidden/>
              </w:rPr>
              <w:fldChar w:fldCharType="begin"/>
            </w:r>
            <w:r w:rsidR="008B4067">
              <w:rPr>
                <w:noProof/>
                <w:webHidden/>
              </w:rPr>
              <w:instrText xml:space="preserve"> PAGEREF _Toc460490508 \h </w:instrText>
            </w:r>
            <w:r w:rsidR="008B4067">
              <w:rPr>
                <w:noProof/>
                <w:webHidden/>
              </w:rPr>
            </w:r>
            <w:r w:rsidR="008B4067">
              <w:rPr>
                <w:noProof/>
                <w:webHidden/>
              </w:rPr>
              <w:fldChar w:fldCharType="separate"/>
            </w:r>
            <w:r>
              <w:rPr>
                <w:noProof/>
                <w:webHidden/>
              </w:rPr>
              <w:t>5</w:t>
            </w:r>
            <w:r w:rsidR="008B4067">
              <w:rPr>
                <w:noProof/>
                <w:webHidden/>
              </w:rPr>
              <w:fldChar w:fldCharType="end"/>
            </w:r>
          </w:hyperlink>
        </w:p>
        <w:p w14:paraId="3B6CCC0C" w14:textId="08E1AFFB" w:rsidR="008B4067" w:rsidRDefault="000A35F8">
          <w:pPr>
            <w:pStyle w:val="Inhopg2"/>
            <w:tabs>
              <w:tab w:val="right" w:leader="dot" w:pos="9062"/>
            </w:tabs>
            <w:rPr>
              <w:rFonts w:eastAsiaTheme="minorEastAsia"/>
              <w:noProof/>
              <w:lang w:val="en-GB" w:eastAsia="en-GB"/>
            </w:rPr>
          </w:pPr>
          <w:hyperlink w:anchor="_Toc460490509" w:history="1">
            <w:r w:rsidR="008B4067" w:rsidRPr="00BB3049">
              <w:rPr>
                <w:rStyle w:val="Hyperlink"/>
                <w:noProof/>
              </w:rPr>
              <w:t>Een melding werd verkeerdelijk geannuleerd. Een melding later nog toevoegen.</w:t>
            </w:r>
            <w:r w:rsidR="008B4067">
              <w:rPr>
                <w:noProof/>
                <w:webHidden/>
              </w:rPr>
              <w:tab/>
            </w:r>
            <w:r w:rsidR="008B4067">
              <w:rPr>
                <w:noProof/>
                <w:webHidden/>
              </w:rPr>
              <w:fldChar w:fldCharType="begin"/>
            </w:r>
            <w:r w:rsidR="008B4067">
              <w:rPr>
                <w:noProof/>
                <w:webHidden/>
              </w:rPr>
              <w:instrText xml:space="preserve"> PAGEREF _Toc460490509 \h </w:instrText>
            </w:r>
            <w:r w:rsidR="008B4067">
              <w:rPr>
                <w:noProof/>
                <w:webHidden/>
              </w:rPr>
            </w:r>
            <w:r w:rsidR="008B4067">
              <w:rPr>
                <w:noProof/>
                <w:webHidden/>
              </w:rPr>
              <w:fldChar w:fldCharType="separate"/>
            </w:r>
            <w:r w:rsidR="00EB22DE">
              <w:rPr>
                <w:noProof/>
                <w:webHidden/>
              </w:rPr>
              <w:t>5</w:t>
            </w:r>
            <w:r w:rsidR="008B4067">
              <w:rPr>
                <w:noProof/>
                <w:webHidden/>
              </w:rPr>
              <w:fldChar w:fldCharType="end"/>
            </w:r>
          </w:hyperlink>
        </w:p>
        <w:p w14:paraId="57DCC319" w14:textId="1ADE1126" w:rsidR="008B4067" w:rsidRDefault="000A35F8">
          <w:pPr>
            <w:pStyle w:val="Inhopg2"/>
            <w:tabs>
              <w:tab w:val="right" w:leader="dot" w:pos="9062"/>
            </w:tabs>
            <w:rPr>
              <w:rFonts w:eastAsiaTheme="minorEastAsia"/>
              <w:noProof/>
              <w:lang w:val="en-GB" w:eastAsia="en-GB"/>
            </w:rPr>
          </w:pPr>
          <w:hyperlink w:anchor="_Toc460490510" w:history="1">
            <w:r w:rsidR="008B4067" w:rsidRPr="00BB3049">
              <w:rPr>
                <w:rStyle w:val="Hyperlink"/>
                <w:noProof/>
              </w:rPr>
              <w:t>Tot wanneer kan een dierenarts een melding wijzigen?</w:t>
            </w:r>
            <w:r w:rsidR="008B4067">
              <w:rPr>
                <w:noProof/>
                <w:webHidden/>
              </w:rPr>
              <w:tab/>
            </w:r>
            <w:r w:rsidR="008B4067">
              <w:rPr>
                <w:noProof/>
                <w:webHidden/>
              </w:rPr>
              <w:fldChar w:fldCharType="begin"/>
            </w:r>
            <w:r w:rsidR="008B4067">
              <w:rPr>
                <w:noProof/>
                <w:webHidden/>
              </w:rPr>
              <w:instrText xml:space="preserve"> PAGEREF _Toc460490510 \h </w:instrText>
            </w:r>
            <w:r w:rsidR="008B4067">
              <w:rPr>
                <w:noProof/>
                <w:webHidden/>
              </w:rPr>
            </w:r>
            <w:r w:rsidR="008B4067">
              <w:rPr>
                <w:noProof/>
                <w:webHidden/>
              </w:rPr>
              <w:fldChar w:fldCharType="separate"/>
            </w:r>
            <w:r w:rsidR="00EB22DE">
              <w:rPr>
                <w:noProof/>
                <w:webHidden/>
              </w:rPr>
              <w:t>5</w:t>
            </w:r>
            <w:r w:rsidR="008B4067">
              <w:rPr>
                <w:noProof/>
                <w:webHidden/>
              </w:rPr>
              <w:fldChar w:fldCharType="end"/>
            </w:r>
          </w:hyperlink>
        </w:p>
        <w:p w14:paraId="4B356EA6" w14:textId="6889A4D9" w:rsidR="008B4067" w:rsidRDefault="000A35F8">
          <w:pPr>
            <w:pStyle w:val="Inhopg2"/>
            <w:tabs>
              <w:tab w:val="right" w:leader="dot" w:pos="9062"/>
            </w:tabs>
            <w:rPr>
              <w:rFonts w:eastAsiaTheme="minorEastAsia"/>
              <w:noProof/>
              <w:lang w:val="en-GB" w:eastAsia="en-GB"/>
            </w:rPr>
          </w:pPr>
          <w:hyperlink w:anchor="_Toc460490511" w:history="1">
            <w:r w:rsidR="008B4067" w:rsidRPr="00BB3049">
              <w:rPr>
                <w:rStyle w:val="Hyperlink"/>
                <w:noProof/>
              </w:rPr>
              <w:t>Wat betekent Data Lock Point?</w:t>
            </w:r>
            <w:r w:rsidR="008B4067">
              <w:rPr>
                <w:noProof/>
                <w:webHidden/>
              </w:rPr>
              <w:tab/>
            </w:r>
            <w:r w:rsidR="008B4067">
              <w:rPr>
                <w:noProof/>
                <w:webHidden/>
              </w:rPr>
              <w:fldChar w:fldCharType="begin"/>
            </w:r>
            <w:r w:rsidR="008B4067">
              <w:rPr>
                <w:noProof/>
                <w:webHidden/>
              </w:rPr>
              <w:instrText xml:space="preserve"> PAGEREF _Toc460490511 \h </w:instrText>
            </w:r>
            <w:r w:rsidR="008B4067">
              <w:rPr>
                <w:noProof/>
                <w:webHidden/>
              </w:rPr>
            </w:r>
            <w:r w:rsidR="008B4067">
              <w:rPr>
                <w:noProof/>
                <w:webHidden/>
              </w:rPr>
              <w:fldChar w:fldCharType="separate"/>
            </w:r>
            <w:r w:rsidR="00EB22DE">
              <w:rPr>
                <w:noProof/>
                <w:webHidden/>
              </w:rPr>
              <w:t>5</w:t>
            </w:r>
            <w:r w:rsidR="008B4067">
              <w:rPr>
                <w:noProof/>
                <w:webHidden/>
              </w:rPr>
              <w:fldChar w:fldCharType="end"/>
            </w:r>
          </w:hyperlink>
        </w:p>
        <w:p w14:paraId="5BE2A49A" w14:textId="48283AB6" w:rsidR="008B4067" w:rsidRDefault="000A35F8">
          <w:pPr>
            <w:pStyle w:val="Inhopg1"/>
            <w:tabs>
              <w:tab w:val="right" w:leader="dot" w:pos="9062"/>
            </w:tabs>
            <w:rPr>
              <w:rFonts w:eastAsiaTheme="minorEastAsia"/>
              <w:noProof/>
              <w:lang w:val="en-GB" w:eastAsia="en-GB"/>
            </w:rPr>
          </w:pPr>
          <w:hyperlink w:anchor="_Toc460490512" w:history="1">
            <w:r w:rsidR="008B4067" w:rsidRPr="00BB3049">
              <w:rPr>
                <w:rStyle w:val="Hyperlink"/>
                <w:noProof/>
              </w:rPr>
              <w:t>Registratie geneesmiddelen in Sanitel-Med</w:t>
            </w:r>
            <w:r w:rsidR="008B4067">
              <w:rPr>
                <w:noProof/>
                <w:webHidden/>
              </w:rPr>
              <w:tab/>
            </w:r>
            <w:r w:rsidR="008B4067">
              <w:rPr>
                <w:noProof/>
                <w:webHidden/>
              </w:rPr>
              <w:fldChar w:fldCharType="begin"/>
            </w:r>
            <w:r w:rsidR="008B4067">
              <w:rPr>
                <w:noProof/>
                <w:webHidden/>
              </w:rPr>
              <w:instrText xml:space="preserve"> PAGEREF _Toc460490512 \h </w:instrText>
            </w:r>
            <w:r w:rsidR="008B4067">
              <w:rPr>
                <w:noProof/>
                <w:webHidden/>
              </w:rPr>
            </w:r>
            <w:r w:rsidR="008B4067">
              <w:rPr>
                <w:noProof/>
                <w:webHidden/>
              </w:rPr>
              <w:fldChar w:fldCharType="separate"/>
            </w:r>
            <w:r w:rsidR="00EB22DE">
              <w:rPr>
                <w:noProof/>
                <w:webHidden/>
              </w:rPr>
              <w:t>5</w:t>
            </w:r>
            <w:r w:rsidR="008B4067">
              <w:rPr>
                <w:noProof/>
                <w:webHidden/>
              </w:rPr>
              <w:fldChar w:fldCharType="end"/>
            </w:r>
          </w:hyperlink>
        </w:p>
        <w:p w14:paraId="20D1A108" w14:textId="0F10E6CE" w:rsidR="008B4067" w:rsidRDefault="000A35F8">
          <w:pPr>
            <w:pStyle w:val="Inhopg2"/>
            <w:tabs>
              <w:tab w:val="right" w:leader="dot" w:pos="9062"/>
            </w:tabs>
            <w:rPr>
              <w:rFonts w:eastAsiaTheme="minorEastAsia"/>
              <w:noProof/>
              <w:lang w:val="en-GB" w:eastAsia="en-GB"/>
            </w:rPr>
          </w:pPr>
          <w:hyperlink w:anchor="_Toc460490513" w:history="1">
            <w:r w:rsidR="008B4067" w:rsidRPr="00BB3049">
              <w:rPr>
                <w:rStyle w:val="Hyperlink"/>
                <w:noProof/>
              </w:rPr>
              <w:t>Registratie van het aantal verpakkingen in Sanitel-Med.</w:t>
            </w:r>
            <w:r w:rsidR="008B4067">
              <w:rPr>
                <w:noProof/>
                <w:webHidden/>
              </w:rPr>
              <w:tab/>
            </w:r>
            <w:r w:rsidR="008B4067">
              <w:rPr>
                <w:noProof/>
                <w:webHidden/>
              </w:rPr>
              <w:fldChar w:fldCharType="begin"/>
            </w:r>
            <w:r w:rsidR="008B4067">
              <w:rPr>
                <w:noProof/>
                <w:webHidden/>
              </w:rPr>
              <w:instrText xml:space="preserve"> PAGEREF _Toc460490513 \h </w:instrText>
            </w:r>
            <w:r w:rsidR="008B4067">
              <w:rPr>
                <w:noProof/>
                <w:webHidden/>
              </w:rPr>
            </w:r>
            <w:r w:rsidR="008B4067">
              <w:rPr>
                <w:noProof/>
                <w:webHidden/>
              </w:rPr>
              <w:fldChar w:fldCharType="separate"/>
            </w:r>
            <w:r w:rsidR="00EB22DE">
              <w:rPr>
                <w:noProof/>
                <w:webHidden/>
              </w:rPr>
              <w:t>5</w:t>
            </w:r>
            <w:r w:rsidR="008B4067">
              <w:rPr>
                <w:noProof/>
                <w:webHidden/>
              </w:rPr>
              <w:fldChar w:fldCharType="end"/>
            </w:r>
          </w:hyperlink>
        </w:p>
        <w:p w14:paraId="251B77C4" w14:textId="5BE74E43" w:rsidR="008B4067" w:rsidRDefault="00EB22DE">
          <w:pPr>
            <w:pStyle w:val="Inhopg2"/>
            <w:tabs>
              <w:tab w:val="right" w:leader="dot" w:pos="9062"/>
            </w:tabs>
            <w:rPr>
              <w:rFonts w:eastAsiaTheme="minorEastAsia"/>
              <w:noProof/>
              <w:lang w:val="en-GB" w:eastAsia="en-GB"/>
            </w:rPr>
          </w:pPr>
          <w:hyperlink w:anchor="_Toc460490514" w:history="1">
            <w:r w:rsidR="008B4067" w:rsidRPr="00BB3049">
              <w:rPr>
                <w:rStyle w:val="Hyperlink"/>
                <w:noProof/>
              </w:rPr>
              <w:t>Is er nood of mogelijkheid aan het ingeven van een negatief aantal verpakkingen?</w:t>
            </w:r>
            <w:r w:rsidR="008B4067">
              <w:rPr>
                <w:noProof/>
                <w:webHidden/>
              </w:rPr>
              <w:tab/>
            </w:r>
            <w:r w:rsidR="008B4067">
              <w:rPr>
                <w:noProof/>
                <w:webHidden/>
              </w:rPr>
              <w:fldChar w:fldCharType="begin"/>
            </w:r>
            <w:r w:rsidR="008B4067">
              <w:rPr>
                <w:noProof/>
                <w:webHidden/>
              </w:rPr>
              <w:instrText xml:space="preserve"> PAGEREF _Toc460490514 \h </w:instrText>
            </w:r>
            <w:r w:rsidR="008B4067">
              <w:rPr>
                <w:noProof/>
                <w:webHidden/>
              </w:rPr>
            </w:r>
            <w:r w:rsidR="008B4067">
              <w:rPr>
                <w:noProof/>
                <w:webHidden/>
              </w:rPr>
              <w:fldChar w:fldCharType="separate"/>
            </w:r>
            <w:r>
              <w:rPr>
                <w:noProof/>
                <w:webHidden/>
              </w:rPr>
              <w:t>6</w:t>
            </w:r>
            <w:r w:rsidR="008B4067">
              <w:rPr>
                <w:noProof/>
                <w:webHidden/>
              </w:rPr>
              <w:fldChar w:fldCharType="end"/>
            </w:r>
          </w:hyperlink>
        </w:p>
        <w:p w14:paraId="29CE5519" w14:textId="20286A27" w:rsidR="008B4067" w:rsidRDefault="000A35F8">
          <w:pPr>
            <w:pStyle w:val="Inhopg1"/>
            <w:tabs>
              <w:tab w:val="right" w:leader="dot" w:pos="9062"/>
            </w:tabs>
            <w:rPr>
              <w:rFonts w:eastAsiaTheme="minorEastAsia"/>
              <w:noProof/>
              <w:lang w:val="en-GB" w:eastAsia="en-GB"/>
            </w:rPr>
          </w:pPr>
          <w:hyperlink w:anchor="_Toc460490515" w:history="1">
            <w:r w:rsidR="008B4067" w:rsidRPr="00BB3049">
              <w:rPr>
                <w:rStyle w:val="Hyperlink"/>
                <w:rFonts w:ascii="Calibri" w:eastAsiaTheme="majorEastAsia" w:hAnsi="Calibri" w:cstheme="majorBidi"/>
                <w:noProof/>
              </w:rPr>
              <w:t>Dierenarts vindt het product niet terug in de lijst van geneesmiddelen</w:t>
            </w:r>
            <w:r w:rsidR="008B4067" w:rsidRPr="00BB3049">
              <w:rPr>
                <w:rStyle w:val="Hyperlink"/>
                <w:noProof/>
              </w:rPr>
              <w:t>.</w:t>
            </w:r>
            <w:r w:rsidR="008B4067">
              <w:rPr>
                <w:noProof/>
                <w:webHidden/>
              </w:rPr>
              <w:tab/>
            </w:r>
            <w:r w:rsidR="008B4067">
              <w:rPr>
                <w:noProof/>
                <w:webHidden/>
              </w:rPr>
              <w:fldChar w:fldCharType="begin"/>
            </w:r>
            <w:r w:rsidR="008B4067">
              <w:rPr>
                <w:noProof/>
                <w:webHidden/>
              </w:rPr>
              <w:instrText xml:space="preserve"> PAGEREF _Toc460490515 \h </w:instrText>
            </w:r>
            <w:r w:rsidR="008B4067">
              <w:rPr>
                <w:noProof/>
                <w:webHidden/>
              </w:rPr>
            </w:r>
            <w:r w:rsidR="008B4067">
              <w:rPr>
                <w:noProof/>
                <w:webHidden/>
              </w:rPr>
              <w:fldChar w:fldCharType="separate"/>
            </w:r>
            <w:r w:rsidR="00EB22DE">
              <w:rPr>
                <w:noProof/>
                <w:webHidden/>
              </w:rPr>
              <w:t>6</w:t>
            </w:r>
            <w:r w:rsidR="008B4067">
              <w:rPr>
                <w:noProof/>
                <w:webHidden/>
              </w:rPr>
              <w:fldChar w:fldCharType="end"/>
            </w:r>
          </w:hyperlink>
        </w:p>
        <w:p w14:paraId="6BA37114" w14:textId="62834AEF" w:rsidR="008B4067" w:rsidRDefault="000A35F8">
          <w:pPr>
            <w:pStyle w:val="Inhopg2"/>
            <w:tabs>
              <w:tab w:val="right" w:leader="dot" w:pos="9062"/>
            </w:tabs>
            <w:rPr>
              <w:rFonts w:eastAsiaTheme="minorEastAsia"/>
              <w:noProof/>
              <w:lang w:val="en-GB" w:eastAsia="en-GB"/>
            </w:rPr>
          </w:pPr>
          <w:hyperlink w:anchor="_Toc460490516" w:history="1">
            <w:r w:rsidR="008B4067" w:rsidRPr="00BB3049">
              <w:rPr>
                <w:rStyle w:val="Hyperlink"/>
                <w:noProof/>
              </w:rPr>
              <w:t>Registratie ‘Zelf gedefinieerde producten’, wanneer en hoe?</w:t>
            </w:r>
            <w:r w:rsidR="008B4067">
              <w:rPr>
                <w:noProof/>
                <w:webHidden/>
              </w:rPr>
              <w:tab/>
            </w:r>
            <w:r w:rsidR="008B4067">
              <w:rPr>
                <w:noProof/>
                <w:webHidden/>
              </w:rPr>
              <w:fldChar w:fldCharType="begin"/>
            </w:r>
            <w:r w:rsidR="008B4067">
              <w:rPr>
                <w:noProof/>
                <w:webHidden/>
              </w:rPr>
              <w:instrText xml:space="preserve"> PAGEREF _Toc460490516 \h </w:instrText>
            </w:r>
            <w:r w:rsidR="008B4067">
              <w:rPr>
                <w:noProof/>
                <w:webHidden/>
              </w:rPr>
            </w:r>
            <w:r w:rsidR="008B4067">
              <w:rPr>
                <w:noProof/>
                <w:webHidden/>
              </w:rPr>
              <w:fldChar w:fldCharType="separate"/>
            </w:r>
            <w:r w:rsidR="00EB22DE">
              <w:rPr>
                <w:noProof/>
                <w:webHidden/>
              </w:rPr>
              <w:t>6</w:t>
            </w:r>
            <w:r w:rsidR="008B4067">
              <w:rPr>
                <w:noProof/>
                <w:webHidden/>
              </w:rPr>
              <w:fldChar w:fldCharType="end"/>
            </w:r>
          </w:hyperlink>
        </w:p>
        <w:p w14:paraId="7835F3AA" w14:textId="53B24797" w:rsidR="008B4067" w:rsidRDefault="00EB22DE">
          <w:pPr>
            <w:pStyle w:val="Inhopg1"/>
            <w:tabs>
              <w:tab w:val="right" w:leader="dot" w:pos="9062"/>
            </w:tabs>
            <w:rPr>
              <w:rFonts w:eastAsiaTheme="minorEastAsia"/>
              <w:noProof/>
              <w:lang w:val="en-GB" w:eastAsia="en-GB"/>
            </w:rPr>
          </w:pPr>
          <w:hyperlink w:anchor="_Toc460490517" w:history="1">
            <w:r w:rsidR="008B4067" w:rsidRPr="00BB3049">
              <w:rPr>
                <w:rStyle w:val="Hyperlink"/>
                <w:noProof/>
              </w:rPr>
              <w:t>Informatie uitwisseling via XML bestanden</w:t>
            </w:r>
            <w:r w:rsidR="008B4067">
              <w:rPr>
                <w:noProof/>
                <w:webHidden/>
              </w:rPr>
              <w:tab/>
            </w:r>
            <w:r w:rsidR="008B4067">
              <w:rPr>
                <w:noProof/>
                <w:webHidden/>
              </w:rPr>
              <w:fldChar w:fldCharType="begin"/>
            </w:r>
            <w:r w:rsidR="008B4067">
              <w:rPr>
                <w:noProof/>
                <w:webHidden/>
              </w:rPr>
              <w:instrText xml:space="preserve"> PAGEREF _Toc460490517 \h </w:instrText>
            </w:r>
            <w:r w:rsidR="008B4067">
              <w:rPr>
                <w:noProof/>
                <w:webHidden/>
              </w:rPr>
            </w:r>
            <w:r w:rsidR="008B4067">
              <w:rPr>
                <w:noProof/>
                <w:webHidden/>
              </w:rPr>
              <w:fldChar w:fldCharType="separate"/>
            </w:r>
            <w:r>
              <w:rPr>
                <w:noProof/>
                <w:webHidden/>
              </w:rPr>
              <w:t>7</w:t>
            </w:r>
            <w:r w:rsidR="008B4067">
              <w:rPr>
                <w:noProof/>
                <w:webHidden/>
              </w:rPr>
              <w:fldChar w:fldCharType="end"/>
            </w:r>
          </w:hyperlink>
        </w:p>
        <w:p w14:paraId="48D1B412" w14:textId="7971513B" w:rsidR="008B4067" w:rsidRDefault="00EB22DE">
          <w:pPr>
            <w:pStyle w:val="Inhopg2"/>
            <w:tabs>
              <w:tab w:val="right" w:leader="dot" w:pos="9062"/>
            </w:tabs>
            <w:rPr>
              <w:rFonts w:eastAsiaTheme="minorEastAsia"/>
              <w:noProof/>
              <w:lang w:val="en-GB" w:eastAsia="en-GB"/>
            </w:rPr>
          </w:pPr>
          <w:hyperlink w:anchor="_Toc460490518" w:history="1">
            <w:r w:rsidR="008B4067" w:rsidRPr="00BB3049">
              <w:rPr>
                <w:rStyle w:val="Hyperlink"/>
                <w:noProof/>
              </w:rPr>
              <w:t>De Sanitel-Med webservice geeft de foutmelding "Parameter Dierenarts is niet gespecificeerd".</w:t>
            </w:r>
            <w:r w:rsidR="008B4067">
              <w:rPr>
                <w:noProof/>
                <w:webHidden/>
              </w:rPr>
              <w:tab/>
            </w:r>
            <w:r w:rsidR="008B4067">
              <w:rPr>
                <w:noProof/>
                <w:webHidden/>
              </w:rPr>
              <w:fldChar w:fldCharType="begin"/>
            </w:r>
            <w:r w:rsidR="008B4067">
              <w:rPr>
                <w:noProof/>
                <w:webHidden/>
              </w:rPr>
              <w:instrText xml:space="preserve"> PAGEREF _Toc460490518 \h </w:instrText>
            </w:r>
            <w:r w:rsidR="008B4067">
              <w:rPr>
                <w:noProof/>
                <w:webHidden/>
              </w:rPr>
            </w:r>
            <w:r w:rsidR="008B4067">
              <w:rPr>
                <w:noProof/>
                <w:webHidden/>
              </w:rPr>
              <w:fldChar w:fldCharType="separate"/>
            </w:r>
            <w:r>
              <w:rPr>
                <w:noProof/>
                <w:webHidden/>
              </w:rPr>
              <w:t>7</w:t>
            </w:r>
            <w:r w:rsidR="008B4067">
              <w:rPr>
                <w:noProof/>
                <w:webHidden/>
              </w:rPr>
              <w:fldChar w:fldCharType="end"/>
            </w:r>
          </w:hyperlink>
        </w:p>
        <w:p w14:paraId="2FF6055C" w14:textId="09755309" w:rsidR="008B4067" w:rsidRDefault="000A35F8">
          <w:pPr>
            <w:pStyle w:val="Inhopg2"/>
            <w:tabs>
              <w:tab w:val="right" w:leader="dot" w:pos="9062"/>
            </w:tabs>
            <w:rPr>
              <w:rFonts w:eastAsiaTheme="minorEastAsia"/>
              <w:noProof/>
              <w:lang w:val="en-GB" w:eastAsia="en-GB"/>
            </w:rPr>
          </w:pPr>
          <w:hyperlink w:anchor="_Toc460490519" w:history="1">
            <w:r w:rsidR="008B4067" w:rsidRPr="00BB3049">
              <w:rPr>
                <w:rStyle w:val="Hyperlink"/>
                <w:noProof/>
              </w:rPr>
              <w:t>Update acties vereisen het specifiek Sanitel-Med document- en meldingsnummer.</w:t>
            </w:r>
            <w:r w:rsidR="008B4067">
              <w:rPr>
                <w:noProof/>
                <w:webHidden/>
              </w:rPr>
              <w:tab/>
            </w:r>
            <w:r w:rsidR="008B4067">
              <w:rPr>
                <w:noProof/>
                <w:webHidden/>
              </w:rPr>
              <w:fldChar w:fldCharType="begin"/>
            </w:r>
            <w:r w:rsidR="008B4067">
              <w:rPr>
                <w:noProof/>
                <w:webHidden/>
              </w:rPr>
              <w:instrText xml:space="preserve"> PAGEREF _Toc460490519 \h </w:instrText>
            </w:r>
            <w:r w:rsidR="008B4067">
              <w:rPr>
                <w:noProof/>
                <w:webHidden/>
              </w:rPr>
            </w:r>
            <w:r w:rsidR="008B4067">
              <w:rPr>
                <w:noProof/>
                <w:webHidden/>
              </w:rPr>
              <w:fldChar w:fldCharType="separate"/>
            </w:r>
            <w:r w:rsidR="00EB22DE">
              <w:rPr>
                <w:noProof/>
                <w:webHidden/>
              </w:rPr>
              <w:t>7</w:t>
            </w:r>
            <w:r w:rsidR="008B4067">
              <w:rPr>
                <w:noProof/>
                <w:webHidden/>
              </w:rPr>
              <w:fldChar w:fldCharType="end"/>
            </w:r>
          </w:hyperlink>
        </w:p>
        <w:p w14:paraId="21A56E7D" w14:textId="77777777" w:rsidR="003F2247" w:rsidRPr="003F2247" w:rsidRDefault="003F2247">
          <w:pPr>
            <w:rPr>
              <w:lang w:val="en-GB"/>
            </w:rPr>
          </w:pPr>
          <w:r>
            <w:rPr>
              <w:b/>
              <w:bCs/>
              <w:noProof/>
            </w:rPr>
            <w:fldChar w:fldCharType="end"/>
          </w:r>
        </w:p>
      </w:sdtContent>
    </w:sdt>
    <w:p w14:paraId="628C84BB" w14:textId="77777777" w:rsidR="003F2247" w:rsidRPr="003F2247" w:rsidRDefault="003F2247">
      <w:pPr>
        <w:rPr>
          <w:b/>
          <w:lang w:val="en-GB"/>
        </w:rPr>
      </w:pPr>
      <w:r w:rsidRPr="003F2247">
        <w:rPr>
          <w:b/>
          <w:lang w:val="en-GB"/>
        </w:rPr>
        <w:br w:type="page"/>
      </w:r>
    </w:p>
    <w:p w14:paraId="180231BD" w14:textId="6038339C" w:rsidR="00AA6852" w:rsidRPr="00AA6852" w:rsidRDefault="00AA6852" w:rsidP="00AA6852">
      <w:pPr>
        <w:pStyle w:val="Kop1"/>
      </w:pPr>
      <w:bookmarkStart w:id="0" w:name="_Toc460490492"/>
      <w:r w:rsidRPr="00AA6852">
        <w:lastRenderedPageBreak/>
        <w:t>Inloggen</w:t>
      </w:r>
      <w:bookmarkEnd w:id="0"/>
    </w:p>
    <w:p w14:paraId="43CCD32C" w14:textId="131E6C08" w:rsidR="00A77BCC" w:rsidRPr="00AA6852" w:rsidRDefault="0042360F" w:rsidP="00155D3F">
      <w:pPr>
        <w:pStyle w:val="Kop2"/>
      </w:pPr>
      <w:bookmarkStart w:id="1" w:name="_Toc460490493"/>
      <w:r w:rsidRPr="00AA6852">
        <w:t xml:space="preserve">Hoe </w:t>
      </w:r>
      <w:r w:rsidR="003E1C0E" w:rsidRPr="00AA6852">
        <w:t>in</w:t>
      </w:r>
      <w:r w:rsidRPr="00AA6852">
        <w:t>log</w:t>
      </w:r>
      <w:r w:rsidR="003E1C0E" w:rsidRPr="00AA6852">
        <w:t xml:space="preserve">gen in </w:t>
      </w:r>
      <w:r w:rsidRPr="00AA6852">
        <w:t>Sanitel-Med?</w:t>
      </w:r>
      <w:bookmarkEnd w:id="1"/>
    </w:p>
    <w:p w14:paraId="23CE25A3" w14:textId="50D92018" w:rsidR="0042360F" w:rsidRDefault="0042360F" w:rsidP="0042360F">
      <w:r w:rsidRPr="0042360F">
        <w:t xml:space="preserve">Sanitel-Med </w:t>
      </w:r>
      <w:r w:rsidR="00A70F8E">
        <w:t xml:space="preserve">is een </w:t>
      </w:r>
      <w:r w:rsidR="003D4D91">
        <w:t>nieuwe</w:t>
      </w:r>
      <w:r w:rsidR="003E1C0E">
        <w:t xml:space="preserve"> </w:t>
      </w:r>
      <w:r w:rsidR="00A70F8E">
        <w:t xml:space="preserve">module </w:t>
      </w:r>
      <w:r w:rsidR="003E1C0E">
        <w:t xml:space="preserve">binnen </w:t>
      </w:r>
      <w:r w:rsidR="00A70F8E">
        <w:t xml:space="preserve">SANITEL wat maakt dat de applicatie </w:t>
      </w:r>
      <w:r w:rsidR="003D4D91">
        <w:t xml:space="preserve">online </w:t>
      </w:r>
      <w:r w:rsidR="00A70F8E">
        <w:t xml:space="preserve">toegankelijk is </w:t>
      </w:r>
      <w:r w:rsidR="003D4D91">
        <w:t>met</w:t>
      </w:r>
      <w:r w:rsidR="00A70F8E">
        <w:t xml:space="preserve"> </w:t>
      </w:r>
      <w:r w:rsidR="003E1C0E">
        <w:t xml:space="preserve">de </w:t>
      </w:r>
      <w:proofErr w:type="spellStart"/>
      <w:r>
        <w:t>Veeportaal</w:t>
      </w:r>
      <w:proofErr w:type="spellEnd"/>
      <w:r>
        <w:t xml:space="preserve"> </w:t>
      </w:r>
      <w:r w:rsidR="00A70F8E">
        <w:t xml:space="preserve"> login &amp; paswoord. </w:t>
      </w:r>
      <w:r>
        <w:t xml:space="preserve"> Veehouders </w:t>
      </w:r>
      <w:r w:rsidR="00A70F8E">
        <w:t xml:space="preserve">of dierenartsen </w:t>
      </w:r>
      <w:r>
        <w:t xml:space="preserve">die nog geen login hebben kunnen die </w:t>
      </w:r>
      <w:r w:rsidR="00A70F8E">
        <w:t>bij</w:t>
      </w:r>
      <w:r>
        <w:t xml:space="preserve"> </w:t>
      </w:r>
      <w:proofErr w:type="spellStart"/>
      <w:r>
        <w:t>Veeportaal</w:t>
      </w:r>
      <w:proofErr w:type="spellEnd"/>
      <w:r>
        <w:t xml:space="preserve"> </w:t>
      </w:r>
      <w:r w:rsidR="00A70F8E">
        <w:t xml:space="preserve">(DGZ) </w:t>
      </w:r>
      <w:r>
        <w:t xml:space="preserve">aanvragen. </w:t>
      </w:r>
      <w:r w:rsidR="00912768">
        <w:t>Eens ingelogd ziet men als identificatie van de dierenarts het Sanitel operatornummer met formaat ‘BE’+ 8</w:t>
      </w:r>
      <w:r w:rsidR="00702A78">
        <w:t xml:space="preserve"> of 9</w:t>
      </w:r>
      <w:r w:rsidR="00912768">
        <w:t xml:space="preserve"> cijfers</w:t>
      </w:r>
      <w:r w:rsidR="001E2420">
        <w:t>, voor de veehouder is dit het nummer van het veebedrijf.</w:t>
      </w:r>
      <w:r w:rsidR="00912768">
        <w:t xml:space="preserve"> </w:t>
      </w:r>
    </w:p>
    <w:p w14:paraId="3686B236" w14:textId="77777777" w:rsidR="00A06F50" w:rsidRPr="0042360F" w:rsidRDefault="0042360F" w:rsidP="00155D3F">
      <w:pPr>
        <w:pStyle w:val="Kop2"/>
      </w:pPr>
      <w:bookmarkStart w:id="2" w:name="_Toc460490494"/>
      <w:r w:rsidRPr="0042360F">
        <w:t>Ik ben mijn wachtwoord vergeten, wat moet ik doen?</w:t>
      </w:r>
      <w:bookmarkEnd w:id="2"/>
    </w:p>
    <w:p w14:paraId="686F8CD8" w14:textId="091DE04E" w:rsidR="0042360F" w:rsidRDefault="0042360F" w:rsidP="0042360F">
      <w:r>
        <w:t xml:space="preserve">Ga naar </w:t>
      </w:r>
      <w:r w:rsidRPr="0042360F">
        <w:t xml:space="preserve">de toepassing </w:t>
      </w:r>
      <w:proofErr w:type="spellStart"/>
      <w:r>
        <w:t>Veeportaal</w:t>
      </w:r>
      <w:proofErr w:type="spellEnd"/>
      <w:r w:rsidR="00A70F8E">
        <w:t xml:space="preserve"> (DGZ)</w:t>
      </w:r>
      <w:r w:rsidR="008A35B5">
        <w:t xml:space="preserve"> </w:t>
      </w:r>
      <w:r>
        <w:t>en klik</w:t>
      </w:r>
      <w:r w:rsidR="00FB758F">
        <w:t xml:space="preserve"> op ‘Paswoord</w:t>
      </w:r>
      <w:r>
        <w:t xml:space="preserve"> vergeten</w:t>
      </w:r>
      <w:r w:rsidR="00FB758F">
        <w:t>’</w:t>
      </w:r>
      <w:r>
        <w:t xml:space="preserve">. Tik nog eens uw gebruikersnaam in en druk op de </w:t>
      </w:r>
      <w:r w:rsidRPr="005868DC">
        <w:t>knop ‘</w:t>
      </w:r>
      <w:r w:rsidR="002E5A0D" w:rsidRPr="005868DC">
        <w:t>Geregistreerd</w:t>
      </w:r>
      <w:r w:rsidRPr="005868DC">
        <w:t>’.</w:t>
      </w:r>
      <w:r>
        <w:t xml:space="preserve"> Een nieuw wachtwoord wordt naar u</w:t>
      </w:r>
      <w:r w:rsidR="008A35B5">
        <w:t>w</w:t>
      </w:r>
      <w:r>
        <w:t xml:space="preserve"> email adres gestuurd.</w:t>
      </w:r>
    </w:p>
    <w:p w14:paraId="409F2170" w14:textId="5C632184" w:rsidR="00AA6852" w:rsidRDefault="004031E1" w:rsidP="00155D3F">
      <w:pPr>
        <w:pStyle w:val="Kop1"/>
      </w:pPr>
      <w:bookmarkStart w:id="3" w:name="_Toc460490495"/>
      <w:r>
        <w:t>Meldingen r</w:t>
      </w:r>
      <w:r w:rsidR="00AA6852">
        <w:t>egistreren</w:t>
      </w:r>
      <w:bookmarkEnd w:id="3"/>
    </w:p>
    <w:p w14:paraId="1A7B2266" w14:textId="3F0A2772" w:rsidR="00163126" w:rsidRPr="00995587" w:rsidRDefault="00A70F8E" w:rsidP="00155D3F">
      <w:pPr>
        <w:pStyle w:val="Kop2"/>
      </w:pPr>
      <w:bookmarkStart w:id="4" w:name="_Toc460490496"/>
      <w:r>
        <w:t xml:space="preserve">De </w:t>
      </w:r>
      <w:r w:rsidR="0042360F" w:rsidRPr="00995587">
        <w:t xml:space="preserve"> veehouder </w:t>
      </w:r>
      <w:r>
        <w:t xml:space="preserve">is verplicht bij AB-R  te registreren. Moet de dierenarts </w:t>
      </w:r>
      <w:r w:rsidR="0042360F" w:rsidRPr="00995587">
        <w:t xml:space="preserve"> </w:t>
      </w:r>
      <w:r w:rsidR="008A35B5">
        <w:t xml:space="preserve">deze data </w:t>
      </w:r>
      <w:r w:rsidR="0042360F" w:rsidRPr="00995587">
        <w:t>een tweede keer in Sanitel-Med registeren?</w:t>
      </w:r>
      <w:bookmarkEnd w:id="4"/>
    </w:p>
    <w:p w14:paraId="00E35410" w14:textId="5ADF3E31" w:rsidR="00B30F8E" w:rsidRDefault="00A70F8E">
      <w:r>
        <w:t>De dierenarts dient hiervoor afspraken te maken met derden (data leveranciers zoals AB-R, BVK (</w:t>
      </w:r>
      <w:r w:rsidR="00611A79">
        <w:t>SGS</w:t>
      </w:r>
      <w:r>
        <w:t>) of</w:t>
      </w:r>
      <w:r w:rsidR="00AA5CC6">
        <w:t xml:space="preserve"> Cerise</w:t>
      </w:r>
      <w:r w:rsidR="008A35B5">
        <w:t>)</w:t>
      </w:r>
      <w:r>
        <w:t xml:space="preserve">. Zij kunnen </w:t>
      </w:r>
      <w:r w:rsidR="008A35B5">
        <w:t xml:space="preserve">deze </w:t>
      </w:r>
      <w:r w:rsidR="00995587">
        <w:t>gegevens</w:t>
      </w:r>
      <w:r w:rsidR="00D123A4">
        <w:t xml:space="preserve"> </w:t>
      </w:r>
      <w:r w:rsidR="00995587">
        <w:t>door</w:t>
      </w:r>
      <w:r>
        <w:t xml:space="preserve">sturen </w:t>
      </w:r>
      <w:r w:rsidR="00D123A4">
        <w:t>naar Sanitel-Med</w:t>
      </w:r>
      <w:r w:rsidR="00CB1B1B">
        <w:t xml:space="preserve"> via XML bestanden</w:t>
      </w:r>
      <w:r w:rsidR="00D123A4">
        <w:t xml:space="preserve">. </w:t>
      </w:r>
      <w:r w:rsidR="003E3FB3">
        <w:t>U informeert zich best bij hen voor verdere toelichting</w:t>
      </w:r>
      <w:r>
        <w:t xml:space="preserve"> en instructies</w:t>
      </w:r>
      <w:r w:rsidR="003E3FB3">
        <w:t xml:space="preserve">. In ieder geval blijft </w:t>
      </w:r>
      <w:r w:rsidR="00B30F8E">
        <w:t xml:space="preserve">de dierenarts onverminderd verantwoordelijk </w:t>
      </w:r>
      <w:r w:rsidR="00611A79">
        <w:t>voor volledigheid, juistheid en tijdig aanleveren van de gegevens in Sanitel-Med.</w:t>
      </w:r>
    </w:p>
    <w:p w14:paraId="2C1C9559" w14:textId="4161CD85" w:rsidR="00995587" w:rsidRPr="00995587" w:rsidRDefault="00995587" w:rsidP="00155D3F">
      <w:pPr>
        <w:pStyle w:val="Kop2"/>
      </w:pPr>
      <w:bookmarkStart w:id="5" w:name="_Toc460490497"/>
      <w:r w:rsidRPr="00995587">
        <w:t>Vanaf w</w:t>
      </w:r>
      <w:r w:rsidR="00F6658B">
        <w:t xml:space="preserve">elke datum </w:t>
      </w:r>
      <w:r w:rsidRPr="00995587">
        <w:t xml:space="preserve">moet </w:t>
      </w:r>
      <w:r w:rsidR="00F6658B">
        <w:t xml:space="preserve">verplicht </w:t>
      </w:r>
      <w:r w:rsidRPr="00995587">
        <w:t>geregistreerd worden?</w:t>
      </w:r>
      <w:bookmarkEnd w:id="5"/>
    </w:p>
    <w:p w14:paraId="5F9A3F43" w14:textId="287BEE4A" w:rsidR="00995587" w:rsidRDefault="0071250C">
      <w:r>
        <w:t xml:space="preserve">De registratie wordt </w:t>
      </w:r>
      <w:r w:rsidR="00995587">
        <w:t xml:space="preserve">bij Koninklijk Besluit </w:t>
      </w:r>
      <w:r>
        <w:t xml:space="preserve">vanaf </w:t>
      </w:r>
      <w:r w:rsidRPr="00217941">
        <w:rPr>
          <w:color w:val="000000" w:themeColor="text1"/>
        </w:rPr>
        <w:t>1</w:t>
      </w:r>
      <w:r w:rsidR="00217941" w:rsidRPr="00217941">
        <w:rPr>
          <w:color w:val="000000" w:themeColor="text1"/>
        </w:rPr>
        <w:t>/1/</w:t>
      </w:r>
      <w:r w:rsidR="00454CA2" w:rsidRPr="00217941">
        <w:rPr>
          <w:color w:val="000000" w:themeColor="text1"/>
        </w:rPr>
        <w:t xml:space="preserve"> </w:t>
      </w:r>
      <w:r w:rsidR="00A5634C" w:rsidRPr="00217941">
        <w:rPr>
          <w:color w:val="000000" w:themeColor="text1"/>
        </w:rPr>
        <w:t>2017</w:t>
      </w:r>
      <w:r w:rsidRPr="00217941">
        <w:rPr>
          <w:color w:val="000000" w:themeColor="text1"/>
        </w:rPr>
        <w:t xml:space="preserve"> </w:t>
      </w:r>
      <w:r>
        <w:t>verplicht</w:t>
      </w:r>
      <w:r w:rsidR="00AA5CC6">
        <w:t xml:space="preserve">. </w:t>
      </w:r>
      <w:bookmarkStart w:id="6" w:name="_GoBack"/>
      <w:bookmarkEnd w:id="6"/>
    </w:p>
    <w:p w14:paraId="3B79E111" w14:textId="77777777" w:rsidR="00995587" w:rsidRPr="00995587" w:rsidRDefault="00995587" w:rsidP="00155D3F">
      <w:pPr>
        <w:pStyle w:val="Kop2"/>
      </w:pPr>
      <w:bookmarkStart w:id="7" w:name="_Toc460490498"/>
      <w:r w:rsidRPr="00995587">
        <w:t>Voor welke bedrijven moet geregistreerd worden?</w:t>
      </w:r>
      <w:bookmarkEnd w:id="7"/>
    </w:p>
    <w:p w14:paraId="4DBC24BD" w14:textId="43C56D03" w:rsidR="0071250C" w:rsidRDefault="00AA5CC6">
      <w:r>
        <w:t>Deze verplichting</w:t>
      </w:r>
      <w:r w:rsidR="0071250C">
        <w:t xml:space="preserve"> geldt </w:t>
      </w:r>
      <w:r w:rsidR="00A70F8E">
        <w:t xml:space="preserve">voorlopig </w:t>
      </w:r>
      <w:r w:rsidR="0071250C">
        <w:t>alleen voor pluimvee (braad- en legkippen), varkens</w:t>
      </w:r>
      <w:r w:rsidR="00A70F8E">
        <w:t xml:space="preserve"> </w:t>
      </w:r>
      <w:r w:rsidR="0071250C">
        <w:t xml:space="preserve">- en </w:t>
      </w:r>
      <w:proofErr w:type="spellStart"/>
      <w:r w:rsidR="0071250C">
        <w:t>vleeskalverbeslagen</w:t>
      </w:r>
      <w:proofErr w:type="spellEnd"/>
      <w:r w:rsidR="0071250C">
        <w:t>.</w:t>
      </w:r>
      <w:r>
        <w:t xml:space="preserve"> Voor rundvee kan er </w:t>
      </w:r>
      <w:r w:rsidR="00A70F8E">
        <w:t xml:space="preserve">al </w:t>
      </w:r>
      <w:r>
        <w:t>vrijblijvend geregistreerd worden.</w:t>
      </w:r>
    </w:p>
    <w:p w14:paraId="5C406AAE" w14:textId="6B2257AF" w:rsidR="00454CA2" w:rsidRPr="00995587" w:rsidRDefault="00454CA2" w:rsidP="00454CA2">
      <w:pPr>
        <w:pStyle w:val="Kop2"/>
      </w:pPr>
      <w:bookmarkStart w:id="8" w:name="_Toc460490499"/>
      <w:r>
        <w:t>Wat is het inrichtingsnummer</w:t>
      </w:r>
      <w:r w:rsidRPr="00995587">
        <w:t>?</w:t>
      </w:r>
    </w:p>
    <w:p w14:paraId="2C5C2947" w14:textId="63CF4BEA" w:rsidR="00454CA2" w:rsidRPr="00454CA2" w:rsidRDefault="00454CA2" w:rsidP="00454CA2">
      <w:pPr>
        <w:pStyle w:val="Kop2"/>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Ieder bedrijf heeft een inrichtingsnummer en één of meerdere beslagnummers. De beslagnummers beginnen steeds met het inrichtingsnummer, het achtervoegsel verwijst naar de aanwezige diersoorten.</w:t>
      </w:r>
    </w:p>
    <w:p w14:paraId="52361765" w14:textId="2158AA66" w:rsidR="00454CA2" w:rsidRDefault="00454CA2" w:rsidP="00454CA2">
      <w:r>
        <w:t>Bv:  -     Inrichtingsnummer= BE10203040; beslagnummer=</w:t>
      </w:r>
      <w:r w:rsidRPr="00454CA2">
        <w:t xml:space="preserve"> </w:t>
      </w:r>
      <w:r>
        <w:t>BE10203040-0201 ; 0201= varkens</w:t>
      </w:r>
    </w:p>
    <w:p w14:paraId="77FF4331" w14:textId="2E7D9840" w:rsidR="00454CA2" w:rsidRPr="00454CA2" w:rsidRDefault="00454CA2" w:rsidP="00454CA2">
      <w:pPr>
        <w:pStyle w:val="Lijstalinea"/>
        <w:numPr>
          <w:ilvl w:val="0"/>
          <w:numId w:val="4"/>
        </w:numPr>
      </w:pPr>
      <w:r>
        <w:t>Inrichtingsnummer= BE50607080; beslagnummer=</w:t>
      </w:r>
      <w:r w:rsidRPr="00454CA2">
        <w:t xml:space="preserve"> </w:t>
      </w:r>
      <w:r>
        <w:t>BE50607080-0101 en BE50607080-0201 ; 0101= rundvee en 0201= varkens</w:t>
      </w:r>
    </w:p>
    <w:p w14:paraId="42A8F267" w14:textId="77777777" w:rsidR="001E2420" w:rsidRDefault="001E2420" w:rsidP="001E2420">
      <w:pPr>
        <w:pStyle w:val="Kop2"/>
      </w:pPr>
      <w:r>
        <w:t>Wat betekent Data Lock Point?</w:t>
      </w:r>
      <w:bookmarkEnd w:id="8"/>
    </w:p>
    <w:p w14:paraId="666837D3" w14:textId="28D483D1" w:rsidR="001E2420" w:rsidRDefault="001E2420" w:rsidP="001E2420">
      <w:r>
        <w:t xml:space="preserve">Dit is de </w:t>
      </w:r>
      <w:r w:rsidR="00A45483">
        <w:t>uiterste</w:t>
      </w:r>
      <w:r>
        <w:t xml:space="preserve"> datum tegen wanneer alle data van het vorig kwartaal moeten geregistreerd en  gevalideerd zijn. </w:t>
      </w:r>
    </w:p>
    <w:p w14:paraId="473294C2" w14:textId="77777777" w:rsidR="001E2420" w:rsidRDefault="001E2420" w:rsidP="001E2420">
      <w:r>
        <w:t xml:space="preserve">Meldingen die (auto)gevalideerd zijn, kunnen niet meer worden gewijzigd. Wilt u een dergelijke melding alsnog annuleren en eventueel een nieuwe melding toevoegen als verbetering, dient u de hulp van de Service-Desk in te roepen. </w:t>
      </w:r>
    </w:p>
    <w:p w14:paraId="7A81C105" w14:textId="658849F7" w:rsidR="001E2420" w:rsidRPr="00F64257" w:rsidRDefault="001E2420" w:rsidP="001E2420">
      <w:r>
        <w:lastRenderedPageBreak/>
        <w:t>Deze is voor dierenartsen, de 15</w:t>
      </w:r>
      <w:r w:rsidRPr="00D03CCF">
        <w:rPr>
          <w:vertAlign w:val="superscript"/>
        </w:rPr>
        <w:t>de</w:t>
      </w:r>
      <w:r>
        <w:t xml:space="preserve"> </w:t>
      </w:r>
      <w:proofErr w:type="spellStart"/>
      <w:r>
        <w:t>nà</w:t>
      </w:r>
      <w:proofErr w:type="spellEnd"/>
      <w:r>
        <w:t xml:space="preserve"> het kwartaal van de toediening/verstrekking of voorschrijven van het document. Dus respectievelijk 15 april, 15 juli, 15 oktober en 15 januari. De veehouder kan tot het einde van die maand nog valideren, dus vóór 1 mei, 1 augustus, 1 november en 1 februari.</w:t>
      </w:r>
    </w:p>
    <w:p w14:paraId="0199D848" w14:textId="77777777" w:rsidR="001E2420" w:rsidRDefault="001E2420" w:rsidP="001E2420">
      <w:pPr>
        <w:pStyle w:val="Kop2"/>
      </w:pPr>
      <w:bookmarkStart w:id="9" w:name="_Toc460490500"/>
      <w:r>
        <w:t>Risico op dubbele ingave van een document of melding?</w:t>
      </w:r>
      <w:bookmarkEnd w:id="9"/>
    </w:p>
    <w:p w14:paraId="060AECCB" w14:textId="77777777" w:rsidR="001E2420" w:rsidRPr="002445E5" w:rsidRDefault="001E2420" w:rsidP="001E2420">
      <w:pPr>
        <w:pStyle w:val="Normaalweb"/>
        <w:spacing w:before="0"/>
        <w:rPr>
          <w:rFonts w:asciiTheme="minorHAnsi" w:hAnsiTheme="minorHAnsi"/>
          <w:sz w:val="22"/>
          <w:szCs w:val="22"/>
          <w:lang w:val="nl-BE"/>
        </w:rPr>
      </w:pPr>
      <w:r>
        <w:rPr>
          <w:rFonts w:asciiTheme="minorHAnsi" w:hAnsiTheme="minorHAnsi"/>
          <w:sz w:val="22"/>
          <w:szCs w:val="22"/>
          <w:lang w:val="nl-BE"/>
        </w:rPr>
        <w:t xml:space="preserve">Dit zou het geval kunnen zijn indien </w:t>
      </w:r>
      <w:r w:rsidRPr="002445E5">
        <w:rPr>
          <w:rFonts w:asciiTheme="minorHAnsi" w:hAnsiTheme="minorHAnsi"/>
          <w:sz w:val="22"/>
          <w:szCs w:val="22"/>
          <w:lang w:val="nl-BE"/>
        </w:rPr>
        <w:t xml:space="preserve">registratie </w:t>
      </w:r>
      <w:r>
        <w:rPr>
          <w:rFonts w:asciiTheme="minorHAnsi" w:hAnsiTheme="minorHAnsi"/>
          <w:sz w:val="22"/>
          <w:szCs w:val="22"/>
          <w:lang w:val="nl-BE"/>
        </w:rPr>
        <w:t xml:space="preserve">plaats vindt via een derde en dezelfde data nog eens rechtstreeks in Sanitel-Med worden ingebracht.  </w:t>
      </w:r>
      <w:r w:rsidRPr="002445E5">
        <w:rPr>
          <w:rFonts w:asciiTheme="minorHAnsi" w:hAnsiTheme="minorHAnsi"/>
          <w:sz w:val="22"/>
          <w:szCs w:val="22"/>
          <w:lang w:val="nl-BE"/>
        </w:rPr>
        <w:t xml:space="preserve"> </w:t>
      </w:r>
    </w:p>
    <w:p w14:paraId="6C2AE8C8" w14:textId="77777777" w:rsidR="001E2420" w:rsidRPr="002445E5" w:rsidRDefault="001E2420" w:rsidP="001E2420">
      <w:pPr>
        <w:pStyle w:val="Normaalweb"/>
        <w:spacing w:before="0"/>
        <w:rPr>
          <w:rFonts w:asciiTheme="minorHAnsi" w:hAnsiTheme="minorHAnsi"/>
          <w:sz w:val="22"/>
          <w:szCs w:val="22"/>
          <w:lang w:val="nl-BE"/>
        </w:rPr>
      </w:pPr>
      <w:r>
        <w:rPr>
          <w:rFonts w:asciiTheme="minorHAnsi" w:hAnsiTheme="minorHAnsi"/>
          <w:sz w:val="22"/>
          <w:szCs w:val="22"/>
          <w:lang w:val="nl-BE"/>
        </w:rPr>
        <w:t>I</w:t>
      </w:r>
      <w:r w:rsidRPr="002445E5">
        <w:rPr>
          <w:rFonts w:asciiTheme="minorHAnsi" w:hAnsiTheme="minorHAnsi"/>
          <w:sz w:val="22"/>
          <w:szCs w:val="22"/>
          <w:lang w:val="nl-BE"/>
        </w:rPr>
        <w:t xml:space="preserve">n Sanitel-Med </w:t>
      </w:r>
      <w:r>
        <w:rPr>
          <w:rFonts w:asciiTheme="minorHAnsi" w:hAnsiTheme="minorHAnsi"/>
          <w:sz w:val="22"/>
          <w:szCs w:val="22"/>
          <w:lang w:val="nl-BE"/>
        </w:rPr>
        <w:t xml:space="preserve">wordt de </w:t>
      </w:r>
      <w:r w:rsidRPr="002445E5">
        <w:rPr>
          <w:rFonts w:asciiTheme="minorHAnsi" w:hAnsiTheme="minorHAnsi"/>
          <w:sz w:val="22"/>
          <w:szCs w:val="22"/>
          <w:lang w:val="nl-BE"/>
        </w:rPr>
        <w:t xml:space="preserve">uniciteit </w:t>
      </w:r>
      <w:r>
        <w:rPr>
          <w:rFonts w:asciiTheme="minorHAnsi" w:hAnsiTheme="minorHAnsi"/>
          <w:sz w:val="22"/>
          <w:szCs w:val="22"/>
          <w:lang w:val="nl-BE"/>
        </w:rPr>
        <w:t xml:space="preserve">van </w:t>
      </w:r>
      <w:r w:rsidRPr="002445E5">
        <w:rPr>
          <w:rFonts w:asciiTheme="minorHAnsi" w:hAnsiTheme="minorHAnsi"/>
          <w:sz w:val="22"/>
          <w:szCs w:val="22"/>
          <w:lang w:val="nl-BE"/>
        </w:rPr>
        <w:t xml:space="preserve">het </w:t>
      </w:r>
      <w:r w:rsidRPr="002445E5">
        <w:rPr>
          <w:rFonts w:asciiTheme="minorHAnsi" w:hAnsiTheme="minorHAnsi"/>
          <w:sz w:val="22"/>
          <w:szCs w:val="22"/>
          <w:u w:val="single"/>
          <w:lang w:val="nl-BE"/>
        </w:rPr>
        <w:t>referentie</w:t>
      </w:r>
      <w:r w:rsidRPr="002445E5">
        <w:rPr>
          <w:rFonts w:asciiTheme="minorHAnsi" w:hAnsiTheme="minorHAnsi"/>
          <w:sz w:val="22"/>
          <w:szCs w:val="22"/>
          <w:lang w:val="nl-BE"/>
        </w:rPr>
        <w:t xml:space="preserve">document </w:t>
      </w:r>
      <w:r>
        <w:rPr>
          <w:rFonts w:asciiTheme="minorHAnsi" w:hAnsiTheme="minorHAnsi"/>
          <w:sz w:val="22"/>
          <w:szCs w:val="22"/>
          <w:lang w:val="nl-BE"/>
        </w:rPr>
        <w:t>(</w:t>
      </w:r>
      <w:r w:rsidRPr="002445E5">
        <w:rPr>
          <w:rFonts w:asciiTheme="minorHAnsi" w:hAnsiTheme="minorHAnsi"/>
          <w:sz w:val="22"/>
          <w:szCs w:val="22"/>
          <w:lang w:val="nl-BE"/>
        </w:rPr>
        <w:t xml:space="preserve">TVD </w:t>
      </w:r>
      <w:r>
        <w:rPr>
          <w:rFonts w:asciiTheme="minorHAnsi" w:hAnsiTheme="minorHAnsi"/>
          <w:sz w:val="22"/>
          <w:szCs w:val="22"/>
          <w:lang w:val="nl-BE"/>
        </w:rPr>
        <w:t>of VS-</w:t>
      </w:r>
      <w:r w:rsidRPr="002445E5">
        <w:rPr>
          <w:rFonts w:asciiTheme="minorHAnsi" w:hAnsiTheme="minorHAnsi"/>
          <w:sz w:val="22"/>
          <w:szCs w:val="22"/>
          <w:lang w:val="nl-BE"/>
        </w:rPr>
        <w:t>nummer)</w:t>
      </w:r>
      <w:r>
        <w:rPr>
          <w:rFonts w:asciiTheme="minorHAnsi" w:hAnsiTheme="minorHAnsi"/>
          <w:sz w:val="22"/>
          <w:szCs w:val="22"/>
          <w:lang w:val="nl-BE"/>
        </w:rPr>
        <w:t xml:space="preserve"> per dierenarts gecontroleerd</w:t>
      </w:r>
      <w:r w:rsidRPr="002445E5">
        <w:rPr>
          <w:rFonts w:asciiTheme="minorHAnsi" w:hAnsiTheme="minorHAnsi"/>
          <w:sz w:val="22"/>
          <w:szCs w:val="22"/>
          <w:lang w:val="nl-BE"/>
        </w:rPr>
        <w:t xml:space="preserve">. Ingave van </w:t>
      </w:r>
      <w:r>
        <w:rPr>
          <w:rFonts w:asciiTheme="minorHAnsi" w:hAnsiTheme="minorHAnsi"/>
          <w:sz w:val="22"/>
          <w:szCs w:val="22"/>
          <w:lang w:val="nl-BE"/>
        </w:rPr>
        <w:t>een reeds bewaard</w:t>
      </w:r>
      <w:r w:rsidRPr="002445E5">
        <w:rPr>
          <w:rFonts w:asciiTheme="minorHAnsi" w:hAnsiTheme="minorHAnsi"/>
          <w:sz w:val="22"/>
          <w:szCs w:val="22"/>
          <w:lang w:val="nl-BE"/>
        </w:rPr>
        <w:t xml:space="preserve"> nummer</w:t>
      </w:r>
      <w:r>
        <w:rPr>
          <w:rFonts w:asciiTheme="minorHAnsi" w:hAnsiTheme="minorHAnsi"/>
          <w:sz w:val="22"/>
          <w:szCs w:val="22"/>
          <w:lang w:val="nl-BE"/>
        </w:rPr>
        <w:t xml:space="preserve"> in Sanitel-Med ge</w:t>
      </w:r>
      <w:r w:rsidRPr="002445E5">
        <w:rPr>
          <w:rFonts w:asciiTheme="minorHAnsi" w:hAnsiTheme="minorHAnsi"/>
          <w:sz w:val="22"/>
          <w:szCs w:val="22"/>
          <w:lang w:val="nl-BE"/>
        </w:rPr>
        <w:t>eft een foutmelding</w:t>
      </w:r>
      <w:r>
        <w:rPr>
          <w:rFonts w:asciiTheme="minorHAnsi" w:hAnsiTheme="minorHAnsi"/>
          <w:sz w:val="22"/>
          <w:szCs w:val="22"/>
          <w:lang w:val="nl-BE"/>
        </w:rPr>
        <w:t xml:space="preserve"> en de  weigering van het document tot gevolg</w:t>
      </w:r>
      <w:r w:rsidRPr="002445E5">
        <w:rPr>
          <w:rFonts w:asciiTheme="minorHAnsi" w:hAnsiTheme="minorHAnsi"/>
          <w:sz w:val="22"/>
          <w:szCs w:val="22"/>
          <w:lang w:val="nl-BE"/>
        </w:rPr>
        <w:t xml:space="preserve">. </w:t>
      </w:r>
    </w:p>
    <w:p w14:paraId="45313F78" w14:textId="7312E832" w:rsidR="001E2420" w:rsidRDefault="001E2420" w:rsidP="001E2420">
      <w:pPr>
        <w:pStyle w:val="Normaalweb"/>
        <w:rPr>
          <w:rFonts w:asciiTheme="minorHAnsi" w:hAnsiTheme="minorHAnsi"/>
          <w:sz w:val="22"/>
          <w:szCs w:val="22"/>
          <w:lang w:val="nl-BE"/>
        </w:rPr>
      </w:pPr>
      <w:r w:rsidRPr="002445E5">
        <w:rPr>
          <w:rFonts w:asciiTheme="minorHAnsi" w:hAnsiTheme="minorHAnsi"/>
          <w:sz w:val="22"/>
          <w:szCs w:val="22"/>
          <w:lang w:val="nl-BE"/>
        </w:rPr>
        <w:t xml:space="preserve">Er is evenwel geen uniciteit ingesteld op </w:t>
      </w:r>
      <w:r>
        <w:rPr>
          <w:rFonts w:asciiTheme="minorHAnsi" w:hAnsiTheme="minorHAnsi"/>
          <w:sz w:val="22"/>
          <w:szCs w:val="22"/>
          <w:lang w:val="nl-BE"/>
        </w:rPr>
        <w:t xml:space="preserve">het </w:t>
      </w:r>
      <w:r w:rsidRPr="002445E5">
        <w:rPr>
          <w:rFonts w:asciiTheme="minorHAnsi" w:hAnsiTheme="minorHAnsi"/>
          <w:sz w:val="22"/>
          <w:szCs w:val="22"/>
          <w:lang w:val="nl-BE"/>
        </w:rPr>
        <w:t>niveau</w:t>
      </w:r>
      <w:r>
        <w:rPr>
          <w:rFonts w:asciiTheme="minorHAnsi" w:hAnsiTheme="minorHAnsi"/>
          <w:sz w:val="22"/>
          <w:szCs w:val="22"/>
          <w:lang w:val="nl-BE"/>
        </w:rPr>
        <w:t xml:space="preserve"> van de melding (</w:t>
      </w:r>
      <w:r w:rsidRPr="002445E5">
        <w:rPr>
          <w:rFonts w:asciiTheme="minorHAnsi" w:hAnsiTheme="minorHAnsi"/>
          <w:sz w:val="22"/>
          <w:szCs w:val="22"/>
          <w:lang w:val="nl-BE"/>
        </w:rPr>
        <w:t>notificatie</w:t>
      </w:r>
      <w:r>
        <w:rPr>
          <w:rFonts w:asciiTheme="minorHAnsi" w:hAnsiTheme="minorHAnsi"/>
          <w:sz w:val="22"/>
          <w:szCs w:val="22"/>
          <w:lang w:val="nl-BE"/>
        </w:rPr>
        <w:t xml:space="preserve">). Voor hetzelfde document zijn </w:t>
      </w:r>
      <w:r w:rsidRPr="002445E5">
        <w:rPr>
          <w:rFonts w:asciiTheme="minorHAnsi" w:hAnsiTheme="minorHAnsi"/>
          <w:sz w:val="22"/>
          <w:szCs w:val="22"/>
          <w:lang w:val="nl-BE"/>
        </w:rPr>
        <w:t>me</w:t>
      </w:r>
      <w:r>
        <w:rPr>
          <w:rFonts w:asciiTheme="minorHAnsi" w:hAnsiTheme="minorHAnsi"/>
          <w:sz w:val="22"/>
          <w:szCs w:val="22"/>
          <w:lang w:val="nl-BE"/>
        </w:rPr>
        <w:t xml:space="preserve">erdere meldingen mogelijk </w:t>
      </w:r>
      <w:r w:rsidRPr="002445E5">
        <w:rPr>
          <w:rFonts w:asciiTheme="minorHAnsi" w:hAnsiTheme="minorHAnsi"/>
          <w:sz w:val="22"/>
          <w:szCs w:val="22"/>
          <w:lang w:val="nl-BE"/>
        </w:rPr>
        <w:t xml:space="preserve">voor </w:t>
      </w:r>
      <w:r>
        <w:rPr>
          <w:rFonts w:asciiTheme="minorHAnsi" w:hAnsiTheme="minorHAnsi"/>
          <w:sz w:val="22"/>
          <w:szCs w:val="22"/>
          <w:lang w:val="nl-BE"/>
        </w:rPr>
        <w:t xml:space="preserve">dezelfde </w:t>
      </w:r>
      <w:r w:rsidRPr="002445E5">
        <w:rPr>
          <w:rFonts w:asciiTheme="minorHAnsi" w:hAnsiTheme="minorHAnsi"/>
          <w:sz w:val="22"/>
          <w:szCs w:val="22"/>
          <w:lang w:val="nl-BE"/>
        </w:rPr>
        <w:t>diercategorie</w:t>
      </w:r>
      <w:r>
        <w:rPr>
          <w:rFonts w:asciiTheme="minorHAnsi" w:hAnsiTheme="minorHAnsi"/>
          <w:sz w:val="22"/>
          <w:szCs w:val="22"/>
          <w:lang w:val="nl-BE"/>
        </w:rPr>
        <w:t xml:space="preserve"> en verpakking (</w:t>
      </w:r>
      <w:proofErr w:type="spellStart"/>
      <w:r>
        <w:rPr>
          <w:rFonts w:asciiTheme="minorHAnsi" w:hAnsiTheme="minorHAnsi"/>
          <w:sz w:val="22"/>
          <w:szCs w:val="22"/>
          <w:lang w:val="nl-BE"/>
        </w:rPr>
        <w:t>cti-ext</w:t>
      </w:r>
      <w:proofErr w:type="spellEnd"/>
      <w:r>
        <w:rPr>
          <w:rFonts w:asciiTheme="minorHAnsi" w:hAnsiTheme="minorHAnsi"/>
          <w:sz w:val="22"/>
          <w:szCs w:val="22"/>
          <w:lang w:val="nl-BE"/>
        </w:rPr>
        <w:t xml:space="preserve">). </w:t>
      </w:r>
      <w:r w:rsidRPr="002445E5">
        <w:rPr>
          <w:rFonts w:asciiTheme="minorHAnsi" w:hAnsiTheme="minorHAnsi"/>
          <w:sz w:val="22"/>
          <w:szCs w:val="22"/>
          <w:lang w:val="nl-BE"/>
        </w:rPr>
        <w:t xml:space="preserve">Dit </w:t>
      </w:r>
      <w:r>
        <w:rPr>
          <w:rFonts w:asciiTheme="minorHAnsi" w:hAnsiTheme="minorHAnsi"/>
          <w:sz w:val="22"/>
          <w:szCs w:val="22"/>
          <w:lang w:val="nl-BE"/>
        </w:rPr>
        <w:t xml:space="preserve">laat de dierenarts toe een </w:t>
      </w:r>
      <w:r w:rsidRPr="002445E5">
        <w:rPr>
          <w:rFonts w:asciiTheme="minorHAnsi" w:hAnsiTheme="minorHAnsi"/>
          <w:sz w:val="22"/>
          <w:szCs w:val="22"/>
          <w:lang w:val="nl-BE"/>
        </w:rPr>
        <w:t xml:space="preserve">individuele behandeling </w:t>
      </w:r>
      <w:r>
        <w:rPr>
          <w:rFonts w:asciiTheme="minorHAnsi" w:hAnsiTheme="minorHAnsi"/>
          <w:sz w:val="22"/>
          <w:szCs w:val="22"/>
          <w:lang w:val="nl-BE"/>
        </w:rPr>
        <w:t xml:space="preserve">(voornamelijk bij rundvee) </w:t>
      </w:r>
      <w:r w:rsidRPr="002445E5">
        <w:rPr>
          <w:rFonts w:asciiTheme="minorHAnsi" w:hAnsiTheme="minorHAnsi"/>
          <w:sz w:val="22"/>
          <w:szCs w:val="22"/>
          <w:lang w:val="nl-BE"/>
        </w:rPr>
        <w:t xml:space="preserve">als een </w:t>
      </w:r>
      <w:r>
        <w:rPr>
          <w:rFonts w:asciiTheme="minorHAnsi" w:hAnsiTheme="minorHAnsi"/>
          <w:sz w:val="22"/>
          <w:szCs w:val="22"/>
          <w:lang w:val="nl-BE"/>
        </w:rPr>
        <w:t>aparte</w:t>
      </w:r>
      <w:r w:rsidRPr="002445E5">
        <w:rPr>
          <w:rFonts w:asciiTheme="minorHAnsi" w:hAnsiTheme="minorHAnsi"/>
          <w:sz w:val="22"/>
          <w:szCs w:val="22"/>
          <w:lang w:val="nl-BE"/>
        </w:rPr>
        <w:t xml:space="preserve"> melding </w:t>
      </w:r>
      <w:r>
        <w:rPr>
          <w:rFonts w:asciiTheme="minorHAnsi" w:hAnsiTheme="minorHAnsi"/>
          <w:sz w:val="22"/>
          <w:szCs w:val="22"/>
          <w:lang w:val="nl-BE"/>
        </w:rPr>
        <w:t xml:space="preserve">door te sturen. </w:t>
      </w:r>
      <w:r w:rsidRPr="002445E5">
        <w:rPr>
          <w:rFonts w:asciiTheme="minorHAnsi" w:hAnsiTheme="minorHAnsi"/>
          <w:sz w:val="22"/>
          <w:szCs w:val="22"/>
          <w:lang w:val="nl-BE"/>
        </w:rPr>
        <w:t xml:space="preserve">Dus op </w:t>
      </w:r>
      <w:r>
        <w:rPr>
          <w:rFonts w:asciiTheme="minorHAnsi" w:hAnsiTheme="minorHAnsi"/>
          <w:sz w:val="22"/>
          <w:szCs w:val="22"/>
          <w:lang w:val="nl-BE"/>
        </w:rPr>
        <w:t>dat niv</w:t>
      </w:r>
      <w:r w:rsidRPr="002445E5">
        <w:rPr>
          <w:rFonts w:asciiTheme="minorHAnsi" w:hAnsiTheme="minorHAnsi"/>
          <w:sz w:val="22"/>
          <w:szCs w:val="22"/>
          <w:lang w:val="nl-BE"/>
        </w:rPr>
        <w:t xml:space="preserve">eau </w:t>
      </w:r>
      <w:r>
        <w:rPr>
          <w:rFonts w:asciiTheme="minorHAnsi" w:hAnsiTheme="minorHAnsi"/>
          <w:sz w:val="22"/>
          <w:szCs w:val="22"/>
          <w:lang w:val="nl-BE"/>
        </w:rPr>
        <w:t xml:space="preserve">moet de </w:t>
      </w:r>
      <w:r w:rsidRPr="002445E5">
        <w:rPr>
          <w:rFonts w:asciiTheme="minorHAnsi" w:hAnsiTheme="minorHAnsi"/>
          <w:sz w:val="22"/>
          <w:szCs w:val="22"/>
          <w:lang w:val="nl-BE"/>
        </w:rPr>
        <w:t xml:space="preserve">dierenarts goed uitkijken </w:t>
      </w:r>
      <w:r w:rsidR="00A45483">
        <w:rPr>
          <w:rFonts w:asciiTheme="minorHAnsi" w:hAnsiTheme="minorHAnsi"/>
          <w:sz w:val="22"/>
          <w:szCs w:val="22"/>
          <w:lang w:val="nl-BE"/>
        </w:rPr>
        <w:t>om g</w:t>
      </w:r>
      <w:r w:rsidRPr="002445E5">
        <w:rPr>
          <w:rFonts w:asciiTheme="minorHAnsi" w:hAnsiTheme="minorHAnsi"/>
          <w:sz w:val="22"/>
          <w:szCs w:val="22"/>
          <w:lang w:val="nl-BE"/>
        </w:rPr>
        <w:t>een dubbele meldingen in het systeem</w:t>
      </w:r>
      <w:r>
        <w:rPr>
          <w:rFonts w:asciiTheme="minorHAnsi" w:hAnsiTheme="minorHAnsi"/>
          <w:sz w:val="22"/>
          <w:szCs w:val="22"/>
          <w:lang w:val="nl-BE"/>
        </w:rPr>
        <w:t xml:space="preserve"> te registreren</w:t>
      </w:r>
      <w:r w:rsidRPr="002445E5">
        <w:rPr>
          <w:rFonts w:asciiTheme="minorHAnsi" w:hAnsiTheme="minorHAnsi"/>
          <w:sz w:val="22"/>
          <w:szCs w:val="22"/>
          <w:lang w:val="nl-BE"/>
        </w:rPr>
        <w:t xml:space="preserve">. </w:t>
      </w:r>
    </w:p>
    <w:p w14:paraId="25DEB006" w14:textId="77777777" w:rsidR="007B648D" w:rsidRPr="00C76DD5" w:rsidRDefault="007B648D" w:rsidP="00155D3F">
      <w:pPr>
        <w:pStyle w:val="Kop2"/>
      </w:pPr>
      <w:bookmarkStart w:id="10" w:name="_Toc460490501"/>
      <w:r>
        <w:t>Welk referentie document en nummer gebruikt de dierenarts als geen TVD moet worden opgemaakt?</w:t>
      </w:r>
      <w:bookmarkEnd w:id="10"/>
      <w:r>
        <w:t xml:space="preserve"> </w:t>
      </w:r>
    </w:p>
    <w:p w14:paraId="6B13A993" w14:textId="46E587B6" w:rsidR="007B648D" w:rsidRPr="00FF4EF1" w:rsidRDefault="003D4D91" w:rsidP="007B648D">
      <w:pPr>
        <w:rPr>
          <w:rFonts w:cs="Times New Roman"/>
          <w:lang w:eastAsia="en-GB"/>
        </w:rPr>
      </w:pPr>
      <w:r>
        <w:rPr>
          <w:rFonts w:cs="Times New Roman"/>
          <w:lang w:eastAsia="en-GB"/>
        </w:rPr>
        <w:t>W</w:t>
      </w:r>
      <w:r w:rsidR="007B648D" w:rsidRPr="00FF4EF1">
        <w:rPr>
          <w:rFonts w:cs="Times New Roman"/>
          <w:lang w:eastAsia="en-GB"/>
        </w:rPr>
        <w:t>anneer de dierenarts niet verplicht is bij toediening een TVD op te maken</w:t>
      </w:r>
      <w:r w:rsidRPr="003D4D91">
        <w:rPr>
          <w:rFonts w:cs="Times New Roman"/>
          <w:lang w:eastAsia="en-GB"/>
        </w:rPr>
        <w:t xml:space="preserve"> </w:t>
      </w:r>
      <w:r w:rsidRPr="00FF4EF1">
        <w:rPr>
          <w:rFonts w:cs="Times New Roman"/>
          <w:lang w:eastAsia="en-GB"/>
        </w:rPr>
        <w:t xml:space="preserve">valt </w:t>
      </w:r>
      <w:r>
        <w:rPr>
          <w:rFonts w:cs="Times New Roman"/>
          <w:lang w:eastAsia="en-GB"/>
        </w:rPr>
        <w:t>het type document onder</w:t>
      </w:r>
      <w:r w:rsidRPr="00FF4EF1">
        <w:rPr>
          <w:rFonts w:cs="Times New Roman"/>
          <w:lang w:eastAsia="en-GB"/>
        </w:rPr>
        <w:t xml:space="preserve"> “</w:t>
      </w:r>
      <w:r>
        <w:rPr>
          <w:rFonts w:cs="Times New Roman"/>
          <w:lang w:eastAsia="en-GB"/>
        </w:rPr>
        <w:t>A</w:t>
      </w:r>
      <w:r w:rsidRPr="00FF4EF1">
        <w:rPr>
          <w:rFonts w:cs="Times New Roman"/>
          <w:lang w:eastAsia="en-GB"/>
        </w:rPr>
        <w:t>dministration Document”</w:t>
      </w:r>
      <w:r>
        <w:rPr>
          <w:rFonts w:cs="Times New Roman"/>
          <w:lang w:eastAsia="en-GB"/>
        </w:rPr>
        <w:t>/”</w:t>
      </w:r>
      <w:proofErr w:type="spellStart"/>
      <w:r>
        <w:rPr>
          <w:rFonts w:cs="Times New Roman"/>
          <w:lang w:eastAsia="en-GB"/>
        </w:rPr>
        <w:t>Verstrekking</w:t>
      </w:r>
      <w:r w:rsidR="005868DC">
        <w:rPr>
          <w:rFonts w:cs="Times New Roman"/>
          <w:lang w:eastAsia="en-GB"/>
        </w:rPr>
        <w:t>s</w:t>
      </w:r>
      <w:r>
        <w:rPr>
          <w:rFonts w:cs="Times New Roman"/>
          <w:lang w:eastAsia="en-GB"/>
        </w:rPr>
        <w:t>document</w:t>
      </w:r>
      <w:proofErr w:type="spellEnd"/>
      <w:r>
        <w:rPr>
          <w:rFonts w:cs="Times New Roman"/>
          <w:lang w:eastAsia="en-GB"/>
        </w:rPr>
        <w:t>”</w:t>
      </w:r>
      <w:r w:rsidR="007B648D" w:rsidRPr="00FF4EF1">
        <w:rPr>
          <w:rFonts w:cs="Times New Roman"/>
          <w:lang w:eastAsia="en-GB"/>
        </w:rPr>
        <w:t xml:space="preserve">. Dit is in het nieuwe KB </w:t>
      </w:r>
      <w:r w:rsidR="007B648D">
        <w:rPr>
          <w:rFonts w:cs="Times New Roman"/>
          <w:lang w:eastAsia="en-GB"/>
        </w:rPr>
        <w:t xml:space="preserve">van 21 juli 2016 </w:t>
      </w:r>
      <w:r w:rsidR="007B648D" w:rsidRPr="00FF4EF1">
        <w:rPr>
          <w:rFonts w:cs="Times New Roman"/>
          <w:lang w:eastAsia="en-GB"/>
        </w:rPr>
        <w:t>het geval bij zuigende biggen (</w:t>
      </w:r>
      <w:r w:rsidR="007B648D">
        <w:rPr>
          <w:rFonts w:cs="Times New Roman"/>
          <w:lang w:eastAsia="en-GB"/>
        </w:rPr>
        <w:t xml:space="preserve"> </w:t>
      </w:r>
      <w:r w:rsidR="007B648D" w:rsidRPr="00FF4EF1">
        <w:rPr>
          <w:rFonts w:cs="Times New Roman"/>
          <w:lang w:eastAsia="en-GB"/>
        </w:rPr>
        <w:t>&lt; 4 weken oud) of jonge kalveren (</w:t>
      </w:r>
      <w:r w:rsidR="007B648D">
        <w:rPr>
          <w:rFonts w:cs="Times New Roman"/>
          <w:lang w:eastAsia="en-GB"/>
        </w:rPr>
        <w:t xml:space="preserve"> </w:t>
      </w:r>
      <w:r w:rsidR="007B648D" w:rsidRPr="00FF4EF1">
        <w:rPr>
          <w:rFonts w:cs="Times New Roman"/>
          <w:lang w:eastAsia="en-GB"/>
        </w:rPr>
        <w:t xml:space="preserve">&lt; 1 maand oud in beslag van geboorte). Dan </w:t>
      </w:r>
      <w:r w:rsidR="007B648D">
        <w:rPr>
          <w:rFonts w:cs="Times New Roman"/>
          <w:lang w:eastAsia="en-GB"/>
        </w:rPr>
        <w:t xml:space="preserve">kiest </w:t>
      </w:r>
      <w:r w:rsidR="007B648D" w:rsidRPr="00FF4EF1">
        <w:rPr>
          <w:rFonts w:cs="Times New Roman"/>
          <w:lang w:eastAsia="en-GB"/>
        </w:rPr>
        <w:t xml:space="preserve">de </w:t>
      </w:r>
      <w:r w:rsidR="007B648D">
        <w:rPr>
          <w:rFonts w:cs="Times New Roman"/>
          <w:lang w:eastAsia="en-GB"/>
        </w:rPr>
        <w:t xml:space="preserve">dierenarts </w:t>
      </w:r>
      <w:r>
        <w:rPr>
          <w:rFonts w:cs="Times New Roman"/>
          <w:lang w:eastAsia="en-GB"/>
        </w:rPr>
        <w:t>als</w:t>
      </w:r>
      <w:r w:rsidR="007B648D">
        <w:rPr>
          <w:rFonts w:cs="Times New Roman"/>
          <w:lang w:eastAsia="en-GB"/>
        </w:rPr>
        <w:t xml:space="preserve"> documenttype</w:t>
      </w:r>
      <w:r w:rsidR="007B648D" w:rsidRPr="00FF4EF1">
        <w:rPr>
          <w:rFonts w:cs="Times New Roman"/>
          <w:lang w:eastAsia="en-GB"/>
        </w:rPr>
        <w:t xml:space="preserve"> </w:t>
      </w:r>
      <w:r w:rsidR="007B648D">
        <w:rPr>
          <w:rFonts w:cs="Times New Roman"/>
          <w:lang w:eastAsia="en-GB"/>
        </w:rPr>
        <w:t>‘TVD’ en als documentnummer</w:t>
      </w:r>
      <w:r w:rsidR="007B648D" w:rsidRPr="00FF4EF1">
        <w:rPr>
          <w:rFonts w:cs="Times New Roman"/>
          <w:lang w:eastAsia="en-GB"/>
        </w:rPr>
        <w:t xml:space="preserve"> </w:t>
      </w:r>
      <w:r w:rsidR="007B648D">
        <w:rPr>
          <w:rFonts w:cs="Times New Roman"/>
          <w:lang w:eastAsia="en-GB"/>
        </w:rPr>
        <w:t>de</w:t>
      </w:r>
      <w:r w:rsidR="007B648D" w:rsidRPr="00FF4EF1">
        <w:rPr>
          <w:rFonts w:cs="Times New Roman"/>
          <w:lang w:eastAsia="en-GB"/>
        </w:rPr>
        <w:t xml:space="preserve"> unieke referentie vanuit zijn Reg UIT. Voor het </w:t>
      </w:r>
      <w:r w:rsidR="007B648D">
        <w:rPr>
          <w:rFonts w:cs="Times New Roman"/>
          <w:lang w:eastAsia="en-GB"/>
        </w:rPr>
        <w:t xml:space="preserve">TVD nummer </w:t>
      </w:r>
      <w:r w:rsidR="007B648D" w:rsidRPr="00FF4EF1">
        <w:rPr>
          <w:rFonts w:cs="Times New Roman"/>
          <w:lang w:eastAsia="en-GB"/>
        </w:rPr>
        <w:t>is er</w:t>
      </w:r>
      <w:r w:rsidR="007B648D">
        <w:rPr>
          <w:rFonts w:cs="Times New Roman"/>
          <w:lang w:eastAsia="en-GB"/>
        </w:rPr>
        <w:t xml:space="preserve"> met het nieuwe KB geen verplicht te respecteren</w:t>
      </w:r>
      <w:r w:rsidR="007B648D" w:rsidRPr="00FF4EF1">
        <w:rPr>
          <w:rFonts w:cs="Times New Roman"/>
          <w:lang w:eastAsia="en-GB"/>
        </w:rPr>
        <w:t xml:space="preserve"> form</w:t>
      </w:r>
      <w:r w:rsidR="007B648D">
        <w:rPr>
          <w:rFonts w:cs="Times New Roman"/>
          <w:lang w:eastAsia="en-GB"/>
        </w:rPr>
        <w:t>a</w:t>
      </w:r>
      <w:r w:rsidR="007B648D" w:rsidRPr="00FF4EF1">
        <w:rPr>
          <w:rFonts w:cs="Times New Roman"/>
          <w:lang w:eastAsia="en-GB"/>
        </w:rPr>
        <w:t>t</w:t>
      </w:r>
      <w:r w:rsidR="007B648D">
        <w:rPr>
          <w:rFonts w:cs="Times New Roman"/>
          <w:lang w:eastAsia="en-GB"/>
        </w:rPr>
        <w:t xml:space="preserve"> meer</w:t>
      </w:r>
      <w:r w:rsidR="007B648D" w:rsidRPr="00FF4EF1">
        <w:rPr>
          <w:rFonts w:cs="Times New Roman"/>
          <w:lang w:eastAsia="en-GB"/>
        </w:rPr>
        <w:t>.  </w:t>
      </w:r>
    </w:p>
    <w:p w14:paraId="6C5D4C9C" w14:textId="77777777" w:rsidR="007B648D" w:rsidRPr="00067B09" w:rsidRDefault="007B648D" w:rsidP="00155D3F">
      <w:pPr>
        <w:pStyle w:val="Kop2"/>
      </w:pPr>
      <w:bookmarkStart w:id="11" w:name="_Toc460490502"/>
      <w:r>
        <w:t>Hoe registreert de dierenarts  de diagnose?</w:t>
      </w:r>
      <w:bookmarkEnd w:id="11"/>
    </w:p>
    <w:p w14:paraId="5250DF34" w14:textId="77777777" w:rsidR="007B648D" w:rsidRPr="003911EF" w:rsidRDefault="007B648D" w:rsidP="007B648D">
      <w:pPr>
        <w:rPr>
          <w:lang w:eastAsia="en-GB"/>
        </w:rPr>
      </w:pPr>
      <w:r w:rsidRPr="003E39CA">
        <w:rPr>
          <w:rFonts w:cs="Times New Roman"/>
          <w:lang w:eastAsia="en-GB"/>
        </w:rPr>
        <w:t xml:space="preserve">Voor de registratie van de ‘Diagnose’ (niet verplicht veld) werd de AMCRA indeling van het formularium gebruikt. </w:t>
      </w:r>
    </w:p>
    <w:p w14:paraId="306466D2" w14:textId="77777777" w:rsidR="00AA6852" w:rsidRDefault="00AA6852"/>
    <w:p w14:paraId="107333C3" w14:textId="181394A1" w:rsidR="007B648D" w:rsidRDefault="007B648D" w:rsidP="00155D3F">
      <w:pPr>
        <w:pStyle w:val="Kop1"/>
      </w:pPr>
      <w:bookmarkStart w:id="12" w:name="_Toc460490503"/>
      <w:r>
        <w:t>Meldingen raadplegen</w:t>
      </w:r>
      <w:bookmarkEnd w:id="12"/>
    </w:p>
    <w:p w14:paraId="4DFA793E" w14:textId="257F0D5A" w:rsidR="00AA6852" w:rsidRDefault="00AA6852" w:rsidP="00155D3F">
      <w:pPr>
        <w:pStyle w:val="Kop2"/>
      </w:pPr>
      <w:bookmarkStart w:id="13" w:name="_Toc460490504"/>
      <w:r>
        <w:t>Ik wil mijn meldingen raadplegen maar zie ze niet.</w:t>
      </w:r>
      <w:bookmarkEnd w:id="13"/>
    </w:p>
    <w:p w14:paraId="61E28EF0" w14:textId="6E9C2C15" w:rsidR="00AA6852" w:rsidRDefault="00AA6852" w:rsidP="00AA6852">
      <w:r>
        <w:t>Vul de gewenste zoekcriteria in en klik dan op de knop ‘Zoeken’.</w:t>
      </w:r>
    </w:p>
    <w:p w14:paraId="2D22FB60" w14:textId="2D930249" w:rsidR="00AA6852" w:rsidRDefault="00AA6852" w:rsidP="00AA6852">
      <w:r>
        <w:t xml:space="preserve">Zolang u onderaan ‘Wachten op Sanitel.prd.be …’ ziet is het systeem nog aan het </w:t>
      </w:r>
      <w:r w:rsidR="007B648D">
        <w:t>zoeken</w:t>
      </w:r>
      <w:r>
        <w:t>.</w:t>
      </w:r>
    </w:p>
    <w:p w14:paraId="430CEB1B" w14:textId="77777777" w:rsidR="00AA6852" w:rsidRPr="007B648D" w:rsidRDefault="00AA6852" w:rsidP="00155D3F">
      <w:pPr>
        <w:pStyle w:val="Kop2"/>
      </w:pPr>
      <w:bookmarkStart w:id="14" w:name="_Toc460490505"/>
      <w:r w:rsidRPr="007B648D">
        <w:rPr>
          <w:rStyle w:val="Kop2Char"/>
          <w:b/>
        </w:rPr>
        <w:t>De veehouder ziet geregistreerde meldingen niet</w:t>
      </w:r>
      <w:r w:rsidRPr="007B648D">
        <w:t>.</w:t>
      </w:r>
      <w:bookmarkEnd w:id="14"/>
    </w:p>
    <w:p w14:paraId="61A43B21" w14:textId="5686B63E" w:rsidR="00AA6852" w:rsidRDefault="00AA6852" w:rsidP="00AA6852">
      <w:r>
        <w:t xml:space="preserve">Deze meldingen hebben wellicht nog de status ‘Voorontwerp’. De melding is dan nog niet zichtbaar voor de veehouder. Deze status kan enkel online worden toegekend en kan nuttig zijn indien een secretariaat meldingen in ontwerp aanmaakt die na controle door de dierenarts de status  ‘Geregistreerd’ krijgen. Dit </w:t>
      </w:r>
      <w:r w:rsidR="00A45483">
        <w:t>gebeurt</w:t>
      </w:r>
      <w:r>
        <w:t xml:space="preserve"> door de melding op ‘ENTER’ te plaatsen.</w:t>
      </w:r>
    </w:p>
    <w:p w14:paraId="747D5666" w14:textId="77777777" w:rsidR="00AA6852" w:rsidRDefault="00AA6852" w:rsidP="00AA6852">
      <w:r>
        <w:t xml:space="preserve">Meldingen die via XML worden doorgestuurd, krijgen meteen de status ‘Geregistreerd’. </w:t>
      </w:r>
    </w:p>
    <w:p w14:paraId="38117EAF" w14:textId="14596488" w:rsidR="007B648D" w:rsidRDefault="007B648D" w:rsidP="007B648D">
      <w:pPr>
        <w:pStyle w:val="Kop1"/>
      </w:pPr>
      <w:bookmarkStart w:id="15" w:name="_Toc460490506"/>
      <w:r>
        <w:lastRenderedPageBreak/>
        <w:t>Meldingen wijzigen</w:t>
      </w:r>
      <w:bookmarkEnd w:id="15"/>
    </w:p>
    <w:p w14:paraId="4692E514" w14:textId="77777777" w:rsidR="007B648D" w:rsidRPr="008C1754" w:rsidRDefault="007B648D" w:rsidP="005868DC">
      <w:pPr>
        <w:pStyle w:val="Kop2"/>
      </w:pPr>
      <w:bookmarkStart w:id="16" w:name="_Toc460490507"/>
      <w:r w:rsidRPr="008C1754">
        <w:t>De dierenarts krijgt een email over een geweigerde melding</w:t>
      </w:r>
      <w:r>
        <w:t>. Wat dient er te gebeuren?</w:t>
      </w:r>
      <w:bookmarkEnd w:id="16"/>
    </w:p>
    <w:p w14:paraId="0C6B1306" w14:textId="77777777" w:rsidR="007B648D" w:rsidRDefault="007B648D" w:rsidP="007B648D">
      <w:r>
        <w:t xml:space="preserve">De dierenarts kan de melding aanpassen en weer op ‘Enter’ zetten ofwel annuleert hij de melding. </w:t>
      </w:r>
    </w:p>
    <w:p w14:paraId="02C59018" w14:textId="77777777" w:rsidR="007B648D" w:rsidRPr="003F2247" w:rsidRDefault="007B648D" w:rsidP="00155D3F">
      <w:pPr>
        <w:pStyle w:val="Kop2"/>
      </w:pPr>
      <w:bookmarkStart w:id="17" w:name="_Toc460490508"/>
      <w:r w:rsidRPr="003F2247">
        <w:t xml:space="preserve">Een melding werd verkeerdelijk </w:t>
      </w:r>
      <w:r>
        <w:t>gevalideerd.</w:t>
      </w:r>
      <w:bookmarkEnd w:id="17"/>
      <w:r>
        <w:t xml:space="preserve"> </w:t>
      </w:r>
      <w:r w:rsidRPr="003F2247">
        <w:t xml:space="preserve"> </w:t>
      </w:r>
    </w:p>
    <w:p w14:paraId="7035A40F" w14:textId="77777777" w:rsidR="007B648D" w:rsidRDefault="007B648D" w:rsidP="007B648D">
      <w:r>
        <w:t>De service desk kan de melding annuleren en de dierenarts of de service desk maakt een nieuwe correcte melding aan bij het document.</w:t>
      </w:r>
    </w:p>
    <w:p w14:paraId="54E3CE42" w14:textId="32985815" w:rsidR="007B648D" w:rsidRPr="003F2247" w:rsidRDefault="007B648D" w:rsidP="00155D3F">
      <w:pPr>
        <w:pStyle w:val="Kop2"/>
      </w:pPr>
      <w:bookmarkStart w:id="18" w:name="_Toc460490509"/>
      <w:r w:rsidRPr="003F2247">
        <w:t>Een melding werd verkeerdelijk geannuleerd</w:t>
      </w:r>
      <w:r>
        <w:t>. Een melding later nog toevoegen.</w:t>
      </w:r>
      <w:bookmarkEnd w:id="18"/>
      <w:r>
        <w:t xml:space="preserve"> </w:t>
      </w:r>
    </w:p>
    <w:p w14:paraId="426C9FA8" w14:textId="77777777" w:rsidR="007B648D" w:rsidRDefault="007B648D" w:rsidP="007B648D">
      <w:r>
        <w:t xml:space="preserve">De dierenarts kan tot 6 maanden na de document datum nog een melding toevoegen. Daarna wordt het document door het systeem afgesloten. Moet er dan nog een melding worden toegevoegd, moet dit door de service desk gebeuren. </w:t>
      </w:r>
    </w:p>
    <w:p w14:paraId="5C35B62A" w14:textId="77777777" w:rsidR="007B648D" w:rsidRDefault="007B648D" w:rsidP="00155D3F">
      <w:pPr>
        <w:pStyle w:val="Kop2"/>
      </w:pPr>
      <w:bookmarkStart w:id="19" w:name="_Toc460490510"/>
      <w:r>
        <w:t>Tot wanneer kan een dierenarts een melding wijzigen?</w:t>
      </w:r>
      <w:bookmarkEnd w:id="19"/>
    </w:p>
    <w:p w14:paraId="139A43B3" w14:textId="77777777" w:rsidR="007B648D" w:rsidRDefault="007B648D" w:rsidP="007B648D">
      <w:r w:rsidRPr="00D9229C">
        <w:t>Een dierenarts kan meldingen wijzigen tot de 15</w:t>
      </w:r>
      <w:r w:rsidRPr="00783992">
        <w:rPr>
          <w:vertAlign w:val="superscript"/>
        </w:rPr>
        <w:t>de</w:t>
      </w:r>
      <w:r>
        <w:t xml:space="preserve"> dag </w:t>
      </w:r>
      <w:proofErr w:type="spellStart"/>
      <w:r>
        <w:t>nà</w:t>
      </w:r>
      <w:proofErr w:type="spellEnd"/>
      <w:r>
        <w:t xml:space="preserve"> het kwartaal </w:t>
      </w:r>
      <w:r w:rsidRPr="00D9229C">
        <w:t xml:space="preserve">of tot validatie door </w:t>
      </w:r>
      <w:r>
        <w:t xml:space="preserve">de </w:t>
      </w:r>
      <w:r w:rsidRPr="00D9229C">
        <w:t>veehouder.</w:t>
      </w:r>
      <w:r>
        <w:t xml:space="preserve"> Daarna moet een foutieve melding door de service desk geannuleerd worden en kan de dierenarts een nieuwe verbeterde melding toevoegen en dit tot 6 maand na de document datum. </w:t>
      </w:r>
    </w:p>
    <w:p w14:paraId="2023E6B9" w14:textId="77777777" w:rsidR="007B648D" w:rsidRDefault="007B648D" w:rsidP="00155D3F">
      <w:pPr>
        <w:pStyle w:val="Kop2"/>
      </w:pPr>
      <w:bookmarkStart w:id="20" w:name="_Toc460490511"/>
      <w:r>
        <w:t>Wat betekent Data Lock Point?</w:t>
      </w:r>
      <w:bookmarkEnd w:id="20"/>
    </w:p>
    <w:p w14:paraId="1C56FFA1" w14:textId="607A1386" w:rsidR="007B648D" w:rsidRDefault="007B648D" w:rsidP="007B648D">
      <w:r>
        <w:t xml:space="preserve">Dit is de </w:t>
      </w:r>
      <w:r w:rsidR="00D50F72">
        <w:t>uiterste</w:t>
      </w:r>
      <w:r>
        <w:t xml:space="preserve"> datum tegen wanneer alle data van het vorig kwartaal moeten geregistreerd en  gevalideerd zijn. </w:t>
      </w:r>
    </w:p>
    <w:p w14:paraId="509994B6" w14:textId="0FE9D0DF" w:rsidR="007B648D" w:rsidRDefault="007B648D" w:rsidP="007B648D">
      <w:r>
        <w:t xml:space="preserve">Meldingen die (auto)gevalideerd zijn, kunnen niet meer worden gewijzigd. Wilt u een dergelijke melding alsnog annuleren en eventueel </w:t>
      </w:r>
      <w:r w:rsidR="00034F15">
        <w:t xml:space="preserve">een nieuwe melding toevoegen </w:t>
      </w:r>
      <w:r w:rsidR="001E2420">
        <w:t>als verbetering</w:t>
      </w:r>
      <w:r>
        <w:t xml:space="preserve">, dient u de hulp van de Service-Desk in te roepen. </w:t>
      </w:r>
    </w:p>
    <w:p w14:paraId="2EEAE010" w14:textId="460850BA" w:rsidR="007B648D" w:rsidRPr="00F64257" w:rsidRDefault="00D50F72" w:rsidP="007B648D">
      <w:r>
        <w:t>Deze is voor die</w:t>
      </w:r>
      <w:r w:rsidR="007B648D">
        <w:t>renartsen, de 15</w:t>
      </w:r>
      <w:r w:rsidR="007B648D" w:rsidRPr="00D03CCF">
        <w:rPr>
          <w:vertAlign w:val="superscript"/>
        </w:rPr>
        <w:t>de</w:t>
      </w:r>
      <w:r w:rsidR="007B648D">
        <w:t xml:space="preserve"> </w:t>
      </w:r>
      <w:proofErr w:type="spellStart"/>
      <w:r w:rsidR="007B648D">
        <w:t>nà</w:t>
      </w:r>
      <w:proofErr w:type="spellEnd"/>
      <w:r w:rsidR="007B648D">
        <w:t xml:space="preserve"> het kwartaal van de toediening/verstrekking of voorschrijven van het document. Dus respectievelijk 15 april, </w:t>
      </w:r>
      <w:r w:rsidR="003D4D91">
        <w:t>15 juli, 15 oktober en 15 januari. De veehouder kan tot het einde van die maand n</w:t>
      </w:r>
      <w:r w:rsidR="00155D3F">
        <w:t>og valideren, dus vóór 1 mei, 1 augustus, 1 november en 1 februari.</w:t>
      </w:r>
    </w:p>
    <w:p w14:paraId="12BE1C53" w14:textId="17FEB96E" w:rsidR="00AA6852" w:rsidRDefault="009F0F2D" w:rsidP="00AA6852">
      <w:pPr>
        <w:pStyle w:val="Kop1"/>
      </w:pPr>
      <w:bookmarkStart w:id="21" w:name="_Toc460490512"/>
      <w:r>
        <w:t>Registratie g</w:t>
      </w:r>
      <w:r w:rsidR="00155D3F">
        <w:t>enee</w:t>
      </w:r>
      <w:r w:rsidR="00AA6852">
        <w:t>smiddelen</w:t>
      </w:r>
      <w:r w:rsidR="00034F15">
        <w:t xml:space="preserve"> in Sanitel-Med</w:t>
      </w:r>
      <w:bookmarkEnd w:id="21"/>
    </w:p>
    <w:p w14:paraId="68511DCE" w14:textId="47CE1969" w:rsidR="00381106" w:rsidRDefault="00381106" w:rsidP="00155D3F">
      <w:pPr>
        <w:pStyle w:val="Kop2"/>
      </w:pPr>
      <w:bookmarkStart w:id="22" w:name="_Toc460490513"/>
      <w:r>
        <w:t>Registratie op naam diergeneeskundig rechtspersoon of op naam van de dierenarts?</w:t>
      </w:r>
    </w:p>
    <w:p w14:paraId="3A6F8CDE" w14:textId="2F19BFA4" w:rsidR="00381106" w:rsidRDefault="00381106" w:rsidP="00381106">
      <w:r>
        <w:t>Registraties in Sanitel-Med dienen steeds te gebeuren op naam en ordenummer van een individuele dierenarts. Het is niet toegelaten om registraties in te voeren op naam van een diergeneeskundig rechtspersoon.</w:t>
      </w:r>
    </w:p>
    <w:p w14:paraId="09D9D19F" w14:textId="77777777" w:rsidR="00381106" w:rsidRPr="00381106" w:rsidRDefault="00381106" w:rsidP="00217941"/>
    <w:p w14:paraId="0478F596" w14:textId="73A05105" w:rsidR="00F6658B" w:rsidRDefault="00F6658B" w:rsidP="00155D3F">
      <w:pPr>
        <w:pStyle w:val="Kop2"/>
      </w:pPr>
      <w:r>
        <w:t>Registratie van het aantal verpakkingen in Sanitel-Med.</w:t>
      </w:r>
      <w:bookmarkEnd w:id="22"/>
      <w:r>
        <w:t xml:space="preserve"> </w:t>
      </w:r>
    </w:p>
    <w:p w14:paraId="36160555" w14:textId="1977F599" w:rsidR="00DB792F" w:rsidRDefault="00F6658B" w:rsidP="00366B8F">
      <w:r>
        <w:t xml:space="preserve">Deze hoeveelheid wordt </w:t>
      </w:r>
      <w:r w:rsidR="00366B8F">
        <w:t xml:space="preserve">altijd uitgedrukt in </w:t>
      </w:r>
      <w:r w:rsidR="00693BA0">
        <w:t xml:space="preserve">aantal </w:t>
      </w:r>
      <w:r>
        <w:t xml:space="preserve">‘volledige’ </w:t>
      </w:r>
      <w:r w:rsidR="00366B8F">
        <w:t>verpakkingen</w:t>
      </w:r>
      <w:r>
        <w:t xml:space="preserve"> zoals geregistreerd</w:t>
      </w:r>
      <w:r w:rsidR="00366B8F">
        <w:t xml:space="preserve">. </w:t>
      </w:r>
      <w:r w:rsidR="00693BA0">
        <w:t xml:space="preserve">Decimalen kunnen gebruikt </w:t>
      </w:r>
      <w:r w:rsidR="002E5A0D">
        <w:t xml:space="preserve">worden </w:t>
      </w:r>
      <w:r w:rsidR="00693BA0">
        <w:t xml:space="preserve">in geval </w:t>
      </w:r>
      <w:r w:rsidR="002E5A0D">
        <w:t xml:space="preserve">van </w:t>
      </w:r>
      <w:r w:rsidR="00693BA0">
        <w:t xml:space="preserve">fractionering. </w:t>
      </w:r>
      <w:r w:rsidR="00366B8F">
        <w:t xml:space="preserve">Heeft men </w:t>
      </w:r>
      <w:r w:rsidR="00A70F8E">
        <w:t xml:space="preserve">1 </w:t>
      </w:r>
      <w:r w:rsidR="00366B8F">
        <w:t xml:space="preserve">flesje </w:t>
      </w:r>
      <w:r w:rsidR="00B25680">
        <w:t xml:space="preserve">van </w:t>
      </w:r>
      <w:r w:rsidR="00366B8F">
        <w:t xml:space="preserve">een </w:t>
      </w:r>
      <w:proofErr w:type="spellStart"/>
      <w:r w:rsidR="00155D3F">
        <w:t>multi</w:t>
      </w:r>
      <w:proofErr w:type="spellEnd"/>
      <w:r w:rsidR="00155D3F">
        <w:t>-</w:t>
      </w:r>
      <w:r w:rsidR="00366B8F">
        <w:t xml:space="preserve">verpakking van 10 flesjes </w:t>
      </w:r>
      <w:r>
        <w:t>verschaft</w:t>
      </w:r>
      <w:r w:rsidR="00366B8F">
        <w:t>, dan is de hoeveelheid 0,1.</w:t>
      </w:r>
      <w:r w:rsidR="007F1D51" w:rsidRPr="007F1D51">
        <w:t xml:space="preserve"> </w:t>
      </w:r>
    </w:p>
    <w:p w14:paraId="60B5827F" w14:textId="67041D60" w:rsidR="00366B8F" w:rsidRDefault="00DB792F" w:rsidP="00366B8F">
      <w:r>
        <w:t xml:space="preserve">Indien van een gecommercialiseerde </w:t>
      </w:r>
      <w:proofErr w:type="spellStart"/>
      <w:r w:rsidR="007F1D51">
        <w:t>multi</w:t>
      </w:r>
      <w:proofErr w:type="spellEnd"/>
      <w:r w:rsidR="00744664">
        <w:t>-</w:t>
      </w:r>
      <w:r w:rsidR="007F1D51">
        <w:t>verpakking afgeleverd door de groothandel (</w:t>
      </w:r>
      <w:r>
        <w:t xml:space="preserve">genre: </w:t>
      </w:r>
      <w:r w:rsidR="007F1D51">
        <w:t xml:space="preserve">‘12 x </w:t>
      </w:r>
      <w:r w:rsidR="00693BA0">
        <w:t>250</w:t>
      </w:r>
      <w:r w:rsidR="007F1D51">
        <w:t xml:space="preserve"> ml’ </w:t>
      </w:r>
      <w:r>
        <w:t xml:space="preserve">, met specifieke </w:t>
      </w:r>
      <w:proofErr w:type="spellStart"/>
      <w:r>
        <w:t>cti-ext</w:t>
      </w:r>
      <w:proofErr w:type="spellEnd"/>
      <w:r>
        <w:t xml:space="preserve"> code)</w:t>
      </w:r>
      <w:r w:rsidR="007F1D51">
        <w:t xml:space="preserve"> </w:t>
      </w:r>
      <w:r>
        <w:t xml:space="preserve">de </w:t>
      </w:r>
      <w:r w:rsidR="007F1D51">
        <w:t xml:space="preserve">dierenarts ‘1x </w:t>
      </w:r>
      <w:r w:rsidR="00693BA0">
        <w:t>250</w:t>
      </w:r>
      <w:r w:rsidR="007F1D51">
        <w:t xml:space="preserve"> ml’ </w:t>
      </w:r>
      <w:r>
        <w:t xml:space="preserve">verschaft aan de veehouder </w:t>
      </w:r>
      <w:r w:rsidR="007F1D51">
        <w:t>(fractioneert)</w:t>
      </w:r>
      <w:r w:rsidR="00B25680">
        <w:t>,</w:t>
      </w:r>
      <w:r w:rsidR="007F1D51">
        <w:t xml:space="preserve"> dan is het aantal </w:t>
      </w:r>
      <w:r>
        <w:t xml:space="preserve">te registreren </w:t>
      </w:r>
      <w:r w:rsidR="007F1D51">
        <w:t>verpakkingen: 0.08</w:t>
      </w:r>
      <w:r w:rsidR="00744664">
        <w:t>.</w:t>
      </w:r>
      <w:r w:rsidR="007F1D51">
        <w:br/>
      </w:r>
    </w:p>
    <w:p w14:paraId="50FCD801" w14:textId="6B7BD8C0" w:rsidR="004D1078" w:rsidRDefault="004D1078" w:rsidP="00155D3F">
      <w:pPr>
        <w:pStyle w:val="Kop2"/>
      </w:pPr>
      <w:bookmarkStart w:id="23" w:name="_Toc460490514"/>
      <w:r>
        <w:lastRenderedPageBreak/>
        <w:t>Is er nood of mogelijkheid aan het ingeven van een negatief aantal</w:t>
      </w:r>
      <w:r w:rsidR="0034497E">
        <w:t xml:space="preserve"> verpakkingen</w:t>
      </w:r>
      <w:r>
        <w:t>?</w:t>
      </w:r>
      <w:bookmarkEnd w:id="23"/>
      <w:r>
        <w:t xml:space="preserve"> </w:t>
      </w:r>
    </w:p>
    <w:p w14:paraId="3EC2D031" w14:textId="77777777" w:rsidR="0034497E" w:rsidRDefault="0034497E" w:rsidP="00572CEE">
      <w:r>
        <w:t xml:space="preserve">Neen. </w:t>
      </w:r>
    </w:p>
    <w:p w14:paraId="38B12C90" w14:textId="2A15AB80" w:rsidR="00A846A5" w:rsidRDefault="00A846A5" w:rsidP="00572CEE">
      <w:r>
        <w:t xml:space="preserve">Indien de veehouder een voorschrift niet heeft gebruikt </w:t>
      </w:r>
      <w:r w:rsidR="004D1078">
        <w:t xml:space="preserve">of sommige producten werden niet afgeleverd, </w:t>
      </w:r>
      <w:r>
        <w:t>kan de veehouder de melding weigeren</w:t>
      </w:r>
      <w:r w:rsidR="0034497E">
        <w:t xml:space="preserve"> of de hoeveelheid op ‘nul’ plaatsen</w:t>
      </w:r>
      <w:r>
        <w:t>.</w:t>
      </w:r>
      <w:r w:rsidR="008C1754">
        <w:t xml:space="preserve"> </w:t>
      </w:r>
      <w:r w:rsidR="009A7B9C">
        <w:t xml:space="preserve">We raden aan </w:t>
      </w:r>
      <w:r w:rsidR="0034497E">
        <w:t xml:space="preserve">steeds </w:t>
      </w:r>
      <w:r w:rsidR="004D1078">
        <w:t>een opmerking</w:t>
      </w:r>
      <w:r w:rsidR="00155D3F">
        <w:t xml:space="preserve"> </w:t>
      </w:r>
      <w:r w:rsidR="009A7B9C">
        <w:t xml:space="preserve">in te </w:t>
      </w:r>
      <w:r w:rsidR="004D1078">
        <w:t xml:space="preserve">geven bij een </w:t>
      </w:r>
      <w:r w:rsidR="008C1754">
        <w:t>weigering</w:t>
      </w:r>
      <w:r w:rsidR="004D1078">
        <w:t xml:space="preserve">. </w:t>
      </w:r>
    </w:p>
    <w:p w14:paraId="386051A6" w14:textId="484AC46F" w:rsidR="0034497E" w:rsidRDefault="004D1078" w:rsidP="00572CEE">
      <w:r>
        <w:t xml:space="preserve">Wordt een verschillende hoeveelheid </w:t>
      </w:r>
      <w:r w:rsidR="00A846A5">
        <w:t>gemedicineerd voeder geleverd</w:t>
      </w:r>
      <w:r>
        <w:t xml:space="preserve"> t</w:t>
      </w:r>
      <w:r w:rsidR="00AA6852">
        <w:t>.</w:t>
      </w:r>
      <w:r>
        <w:t>o</w:t>
      </w:r>
      <w:r w:rsidR="00AA6852">
        <w:t>.</w:t>
      </w:r>
      <w:r>
        <w:t>v</w:t>
      </w:r>
      <w:r w:rsidR="00AA6852">
        <w:t>.</w:t>
      </w:r>
      <w:r>
        <w:t xml:space="preserve"> het</w:t>
      </w:r>
      <w:r w:rsidR="0034497E">
        <w:t>geen op het v</w:t>
      </w:r>
      <w:r>
        <w:t>oorschrift</w:t>
      </w:r>
      <w:r w:rsidR="0034497E">
        <w:t xml:space="preserve"> staat vermeld</w:t>
      </w:r>
      <w:r w:rsidR="00A846A5">
        <w:t xml:space="preserve">, kan de veehouder </w:t>
      </w:r>
      <w:r>
        <w:t xml:space="preserve">vooraleer </w:t>
      </w:r>
      <w:r w:rsidR="009A7B9C">
        <w:t>d</w:t>
      </w:r>
      <w:r>
        <w:t xml:space="preserve">e melding te valideren, </w:t>
      </w:r>
      <w:r w:rsidR="00A846A5">
        <w:t>de</w:t>
      </w:r>
      <w:r>
        <w:t>ze</w:t>
      </w:r>
      <w:r w:rsidR="00A846A5">
        <w:t xml:space="preserve"> hoeveelheid aanpassen. </w:t>
      </w:r>
      <w:r w:rsidR="0034497E">
        <w:t xml:space="preserve">In principe kan de hoeveelheid niet substantieel afwijken omdat de veevoederfabrikant het voorschrift moet uitvoeren zoals opgesteld door de dierenarts. </w:t>
      </w:r>
    </w:p>
    <w:p w14:paraId="0007729F" w14:textId="0F4AEA69" w:rsidR="00A846A5" w:rsidRDefault="004D1078" w:rsidP="00572CEE">
      <w:r>
        <w:t xml:space="preserve">Een weigering of wijziging van een melding </w:t>
      </w:r>
      <w:r w:rsidR="0034497E">
        <w:t xml:space="preserve">in Sanitel-Med </w:t>
      </w:r>
      <w:r w:rsidR="00A846A5">
        <w:t>resulteert steeds in de aanmaak van een nieuwe versie</w:t>
      </w:r>
      <w:r>
        <w:t xml:space="preserve">. </w:t>
      </w:r>
      <w:r w:rsidR="00A846A5">
        <w:t xml:space="preserve">De vorige versie kan men steeds in het tabblad ‘Versies’ consulteren. </w:t>
      </w:r>
    </w:p>
    <w:p w14:paraId="38C4FD3A" w14:textId="480F83FA" w:rsidR="00366B8F" w:rsidRDefault="00A846A5" w:rsidP="00572CEE">
      <w:r>
        <w:t>Bij weigering o</w:t>
      </w:r>
      <w:r w:rsidR="00C7113C">
        <w:t>f</w:t>
      </w:r>
      <w:r>
        <w:t xml:space="preserve"> wijziging van de melding</w:t>
      </w:r>
      <w:r w:rsidR="004D1078">
        <w:t xml:space="preserve"> </w:t>
      </w:r>
      <w:r w:rsidR="00C7113C">
        <w:t>wordt</w:t>
      </w:r>
      <w:r>
        <w:t xml:space="preserve"> </w:t>
      </w:r>
      <w:r w:rsidR="004D1078">
        <w:t xml:space="preserve">steeds </w:t>
      </w:r>
      <w:r>
        <w:t>de dierenarts</w:t>
      </w:r>
      <w:r w:rsidR="00C7113C">
        <w:t xml:space="preserve"> verwittigd via </w:t>
      </w:r>
      <w:r>
        <w:t>email.</w:t>
      </w:r>
    </w:p>
    <w:p w14:paraId="3BFA45BD" w14:textId="77777777" w:rsidR="005868DC" w:rsidRPr="005868DC" w:rsidRDefault="0034497E" w:rsidP="005868DC">
      <w:r w:rsidRPr="008B4067">
        <w:t xml:space="preserve">Een dierenarts kan afgeleverde verpakkingen NIET terugnemen. Dit is wettelijk bepaald en gaat in tegen de goede distributiepraktijken. De dierenarts moet samen met de veehouder goed evalueren en slechts de minimale nodige hoeveelheid antibiotica verschaffen of voorschrijven. SANITEL-MED gaat er van uit dat deze antibiotica steeds wordt gebruikt. </w:t>
      </w:r>
      <w:r w:rsidRPr="008B4067" w:rsidDel="002C39A6">
        <w:t xml:space="preserve"> </w:t>
      </w:r>
    </w:p>
    <w:p w14:paraId="6D366EB8" w14:textId="0B52381C" w:rsidR="007B648D" w:rsidRPr="003F2247" w:rsidRDefault="007B648D" w:rsidP="005868DC">
      <w:pPr>
        <w:pStyle w:val="Kop1"/>
      </w:pPr>
      <w:bookmarkStart w:id="24" w:name="_Toc460490515"/>
      <w:r w:rsidRPr="005868DC">
        <w:rPr>
          <w:rStyle w:val="Kop2Char"/>
          <w:b/>
        </w:rPr>
        <w:t>Dierenarts vindt het product niet terug in de lijst van geneesmiddelen</w:t>
      </w:r>
      <w:r w:rsidRPr="003F2247">
        <w:t>.</w:t>
      </w:r>
      <w:bookmarkEnd w:id="24"/>
    </w:p>
    <w:p w14:paraId="5C427D95" w14:textId="77777777" w:rsidR="007B648D" w:rsidRDefault="007B648D" w:rsidP="007B648D">
      <w:r>
        <w:t xml:space="preserve">Het </w:t>
      </w:r>
      <w:proofErr w:type="spellStart"/>
      <w:r>
        <w:t>fagg</w:t>
      </w:r>
      <w:proofErr w:type="spellEnd"/>
      <w:r>
        <w:t xml:space="preserve"> kent iedere verpakking een unieke code toe: </w:t>
      </w:r>
      <w:r w:rsidRPr="00A82C49">
        <w:t>‘</w:t>
      </w:r>
      <w:proofErr w:type="spellStart"/>
      <w:r w:rsidRPr="00A82C49">
        <w:rPr>
          <w:u w:val="single"/>
        </w:rPr>
        <w:t>cti-extended</w:t>
      </w:r>
      <w:proofErr w:type="spellEnd"/>
      <w:r w:rsidRPr="00A82C49">
        <w:rPr>
          <w:u w:val="single"/>
        </w:rPr>
        <w:t>’</w:t>
      </w:r>
      <w:r w:rsidRPr="00A82C49">
        <w:t xml:space="preserve">. Een actuele lijst </w:t>
      </w:r>
      <w:r>
        <w:t xml:space="preserve">van </w:t>
      </w:r>
      <w:r w:rsidRPr="008042B0">
        <w:t>gecommercialiseerde</w:t>
      </w:r>
      <w:r w:rsidRPr="008042B0">
        <w:rPr>
          <w:b/>
        </w:rPr>
        <w:t xml:space="preserve"> antibiotica</w:t>
      </w:r>
      <w:r>
        <w:t xml:space="preserve"> (verpakkingen) met hun codes kan </w:t>
      </w:r>
      <w:r w:rsidRPr="00A82C49">
        <w:t xml:space="preserve">op de </w:t>
      </w:r>
      <w:proofErr w:type="spellStart"/>
      <w:r w:rsidRPr="00A82C49">
        <w:t>fagg</w:t>
      </w:r>
      <w:proofErr w:type="spellEnd"/>
      <w:r w:rsidRPr="00A82C49">
        <w:t xml:space="preserve"> website</w:t>
      </w:r>
      <w:r>
        <w:t xml:space="preserve"> worden geconsulteerd</w:t>
      </w:r>
      <w:r w:rsidRPr="00A82C49">
        <w:t>.  Het eerste deel van de code verwijst naar het registratienummer met een volgnummer per geregistreerde verpakking</w:t>
      </w:r>
      <w:r>
        <w:t>sgrootte</w:t>
      </w:r>
      <w:r w:rsidRPr="00A82C49">
        <w:t xml:space="preserve">. Niet alle </w:t>
      </w:r>
      <w:r>
        <w:t xml:space="preserve">geregistreerde </w:t>
      </w:r>
      <w:r w:rsidRPr="00A82C49">
        <w:t xml:space="preserve">verpakkingen zijn </w:t>
      </w:r>
      <w:r>
        <w:t xml:space="preserve">echter gecommercialiseerd. De service desk kan nakijken of een product onterecht ontbreekt op de lijst. </w:t>
      </w:r>
    </w:p>
    <w:p w14:paraId="7DD896F7" w14:textId="77777777" w:rsidR="007B648D" w:rsidRPr="00A82C49" w:rsidRDefault="007B648D" w:rsidP="007B648D">
      <w:r>
        <w:t xml:space="preserve">Voor enkele </w:t>
      </w:r>
      <w:r w:rsidRPr="00A07661">
        <w:t>identieke producten</w:t>
      </w:r>
      <w:r>
        <w:t xml:space="preserve"> (</w:t>
      </w:r>
      <w:r w:rsidRPr="00A07661">
        <w:t>verpakkingen</w:t>
      </w:r>
      <w:r>
        <w:t>)</w:t>
      </w:r>
      <w:r w:rsidRPr="00A07661">
        <w:t xml:space="preserve"> in een </w:t>
      </w:r>
      <w:r w:rsidRPr="00D72A5F">
        <w:t>ander verpakkingsmateriaal</w:t>
      </w:r>
      <w:r w:rsidRPr="00A82C49">
        <w:t xml:space="preserve"> (glas of PET, pot of zak , …)</w:t>
      </w:r>
      <w:r>
        <w:t xml:space="preserve"> geldt een ander </w:t>
      </w:r>
      <w:r w:rsidRPr="00A82C49">
        <w:t>registratienummer</w:t>
      </w:r>
      <w:r>
        <w:t xml:space="preserve">. </w:t>
      </w:r>
      <w:r w:rsidRPr="00A82C49">
        <w:t xml:space="preserve">Om </w:t>
      </w:r>
      <w:r>
        <w:t xml:space="preserve">het </w:t>
      </w:r>
      <w:r w:rsidRPr="00A82C49">
        <w:t>product</w:t>
      </w:r>
      <w:r>
        <w:t xml:space="preserve"> correct te selecteren, </w:t>
      </w:r>
      <w:r w:rsidRPr="00A82C49">
        <w:t xml:space="preserve">dient u het eerste deel van de </w:t>
      </w:r>
      <w:proofErr w:type="spellStart"/>
      <w:r w:rsidRPr="00A82C49">
        <w:t>cti-ext</w:t>
      </w:r>
      <w:proofErr w:type="spellEnd"/>
      <w:r w:rsidRPr="00A82C49">
        <w:t xml:space="preserve"> code te bekijken </w:t>
      </w:r>
      <w:r>
        <w:t xml:space="preserve">om </w:t>
      </w:r>
      <w:r w:rsidRPr="00A82C49">
        <w:t>het registratienummer</w:t>
      </w:r>
      <w:r>
        <w:t xml:space="preserve"> terug te vinden</w:t>
      </w:r>
      <w:r w:rsidRPr="00A82C49">
        <w:t xml:space="preserve">.  </w:t>
      </w:r>
      <w:r>
        <w:br/>
        <w:t xml:space="preserve">Vb.: </w:t>
      </w:r>
      <w:proofErr w:type="spellStart"/>
      <w:r w:rsidRPr="00A82C49">
        <w:t>Promycine</w:t>
      </w:r>
      <w:proofErr w:type="spellEnd"/>
      <w:r w:rsidRPr="00A82C49">
        <w:t xml:space="preserve"> </w:t>
      </w:r>
      <w:proofErr w:type="spellStart"/>
      <w:r w:rsidRPr="00A82C49">
        <w:t>Pulvis</w:t>
      </w:r>
      <w:proofErr w:type="spellEnd"/>
      <w:r w:rsidRPr="00A82C49">
        <w:t xml:space="preserve"> 4800</w:t>
      </w:r>
    </w:p>
    <w:p w14:paraId="792479C3" w14:textId="77777777" w:rsidR="007B648D" w:rsidRDefault="007B648D" w:rsidP="007B648D">
      <w:pPr>
        <w:rPr>
          <w:lang w:eastAsia="nl-BE"/>
        </w:rPr>
      </w:pPr>
      <w:r>
        <w:rPr>
          <w:noProof/>
          <w:lang w:val="en-GB" w:eastAsia="en-GB"/>
        </w:rPr>
        <w:drawing>
          <wp:anchor distT="0" distB="0" distL="114300" distR="114300" simplePos="0" relativeHeight="251664384" behindDoc="0" locked="0" layoutInCell="1" allowOverlap="1" wp14:anchorId="1009457C" wp14:editId="4EBB54E0">
            <wp:simplePos x="0" y="0"/>
            <wp:positionH relativeFrom="column">
              <wp:posOffset>860425</wp:posOffset>
            </wp:positionH>
            <wp:positionV relativeFrom="paragraph">
              <wp:posOffset>323850</wp:posOffset>
            </wp:positionV>
            <wp:extent cx="144780" cy="403860"/>
            <wp:effectExtent l="0" t="0" r="762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4038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3B40360" wp14:editId="2BF21FDD">
            <wp:simplePos x="0" y="0"/>
            <wp:positionH relativeFrom="column">
              <wp:posOffset>479425</wp:posOffset>
            </wp:positionH>
            <wp:positionV relativeFrom="paragraph">
              <wp:posOffset>8256</wp:posOffset>
            </wp:positionV>
            <wp:extent cx="487680" cy="434340"/>
            <wp:effectExtent l="0" t="0" r="762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343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2BD3EA6" wp14:editId="31192638">
            <wp:extent cx="6299967" cy="419329"/>
            <wp:effectExtent l="0" t="0" r="5715" b="0"/>
            <wp:docPr id="6" name="Picture 6" descr="cid:image002.jpg@01D1C26C.9311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2.jpg@01D1C26C.931183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39322" cy="468541"/>
                    </a:xfrm>
                    <a:prstGeom prst="rect">
                      <a:avLst/>
                    </a:prstGeom>
                    <a:noFill/>
                    <a:ln>
                      <a:noFill/>
                    </a:ln>
                  </pic:spPr>
                </pic:pic>
              </a:graphicData>
            </a:graphic>
          </wp:inline>
        </w:drawing>
      </w:r>
    </w:p>
    <w:p w14:paraId="0899B3FD" w14:textId="77777777" w:rsidR="00912768" w:rsidRDefault="00912768" w:rsidP="007B648D">
      <w:pPr>
        <w:rPr>
          <w:lang w:eastAsia="nl-BE"/>
        </w:rPr>
      </w:pPr>
    </w:p>
    <w:p w14:paraId="0FC7AE43" w14:textId="77777777" w:rsidR="007B648D" w:rsidRPr="00A82C49" w:rsidRDefault="007B648D" w:rsidP="007B648D">
      <w:pPr>
        <w:rPr>
          <w:lang w:eastAsia="nl-BE"/>
        </w:rPr>
      </w:pPr>
      <w:r w:rsidRPr="00A82C49">
        <w:rPr>
          <w:lang w:eastAsia="nl-BE"/>
        </w:rPr>
        <w:t xml:space="preserve">Anderzijds zijn die producten </w:t>
      </w:r>
      <w:r>
        <w:rPr>
          <w:lang w:eastAsia="nl-BE"/>
        </w:rPr>
        <w:t>met een verschillend r</w:t>
      </w:r>
      <w:r w:rsidRPr="00A82C49">
        <w:t>egistratienummer</w:t>
      </w:r>
      <w:r>
        <w:t xml:space="preserve"> </w:t>
      </w:r>
      <w:r>
        <w:rPr>
          <w:lang w:eastAsia="nl-BE"/>
        </w:rPr>
        <w:t>identiek</w:t>
      </w:r>
      <w:r w:rsidRPr="00A82C49">
        <w:rPr>
          <w:lang w:eastAsia="nl-BE"/>
        </w:rPr>
        <w:t xml:space="preserve">. </w:t>
      </w:r>
      <w:r>
        <w:rPr>
          <w:lang w:eastAsia="nl-BE"/>
        </w:rPr>
        <w:t>Indien</w:t>
      </w:r>
      <w:r w:rsidRPr="00A82C49">
        <w:rPr>
          <w:lang w:eastAsia="nl-BE"/>
        </w:rPr>
        <w:t xml:space="preserve"> men </w:t>
      </w:r>
      <w:r>
        <w:rPr>
          <w:lang w:eastAsia="nl-BE"/>
        </w:rPr>
        <w:t>toch de v</w:t>
      </w:r>
      <w:r w:rsidRPr="00A82C49">
        <w:rPr>
          <w:lang w:eastAsia="nl-BE"/>
        </w:rPr>
        <w:t xml:space="preserve">erkeerde </w:t>
      </w:r>
      <w:r>
        <w:rPr>
          <w:lang w:eastAsia="nl-BE"/>
        </w:rPr>
        <w:t xml:space="preserve">verpakking zou </w:t>
      </w:r>
      <w:r w:rsidRPr="00A82C49">
        <w:rPr>
          <w:lang w:eastAsia="nl-BE"/>
        </w:rPr>
        <w:t>select</w:t>
      </w:r>
      <w:r>
        <w:rPr>
          <w:lang w:eastAsia="nl-BE"/>
        </w:rPr>
        <w:t xml:space="preserve">eren, blijft </w:t>
      </w:r>
      <w:r w:rsidRPr="00A82C49">
        <w:rPr>
          <w:lang w:eastAsia="nl-BE"/>
        </w:rPr>
        <w:t xml:space="preserve">de </w:t>
      </w:r>
      <w:r>
        <w:rPr>
          <w:lang w:eastAsia="nl-BE"/>
        </w:rPr>
        <w:t xml:space="preserve">geregistreerde </w:t>
      </w:r>
      <w:r w:rsidRPr="00A82C49">
        <w:rPr>
          <w:lang w:eastAsia="nl-BE"/>
        </w:rPr>
        <w:t>hoeveelheid dezelfde</w:t>
      </w:r>
      <w:r>
        <w:rPr>
          <w:lang w:eastAsia="nl-BE"/>
        </w:rPr>
        <w:t>.</w:t>
      </w:r>
    </w:p>
    <w:p w14:paraId="7A750AD1" w14:textId="77777777" w:rsidR="007B648D" w:rsidRDefault="007B648D" w:rsidP="007B648D">
      <w:pPr>
        <w:pStyle w:val="Kop2"/>
      </w:pPr>
      <w:bookmarkStart w:id="25" w:name="_Toc460490516"/>
      <w:r>
        <w:t>Registratie ‘Zelf gedefinieerde producten’, wanneer en hoe?</w:t>
      </w:r>
      <w:bookmarkEnd w:id="25"/>
      <w:r>
        <w:t xml:space="preserve"> </w:t>
      </w:r>
    </w:p>
    <w:p w14:paraId="772CE2E4" w14:textId="3571E77A" w:rsidR="007B648D" w:rsidRDefault="007B648D" w:rsidP="007B648D">
      <w:pPr>
        <w:rPr>
          <w:lang w:eastAsia="nl-BE"/>
        </w:rPr>
      </w:pPr>
      <w:r>
        <w:t>Is het product ingevoerd (cascade) of betreft het een humaan antibioticum of een magistrale bereiding,</w:t>
      </w:r>
      <w:r w:rsidR="009A7B9C">
        <w:t xml:space="preserve"> dan</w:t>
      </w:r>
      <w:r>
        <w:t xml:space="preserve"> heeft het dus geen </w:t>
      </w:r>
      <w:proofErr w:type="spellStart"/>
      <w:r>
        <w:t>cti-extended</w:t>
      </w:r>
      <w:proofErr w:type="spellEnd"/>
      <w:r>
        <w:t xml:space="preserve"> code, </w:t>
      </w:r>
      <w:r w:rsidR="009A7B9C">
        <w:t>en</w:t>
      </w:r>
      <w:r>
        <w:t xml:space="preserve"> moet het als ‘Zelf gedefinieerd product’ worden ingegeven. Dit kan</w:t>
      </w:r>
      <w:r w:rsidRPr="00A82C49">
        <w:rPr>
          <w:lang w:eastAsia="nl-BE"/>
        </w:rPr>
        <w:t xml:space="preserve"> bij on line registratie bij de favorieten worden geplaatst</w:t>
      </w:r>
      <w:r>
        <w:rPr>
          <w:lang w:eastAsia="nl-BE"/>
        </w:rPr>
        <w:t xml:space="preserve">, zodat een toekomstige registratie sneller kan verlopen. Favorieten worden steeds per dierenarts bijgehouden. </w:t>
      </w:r>
    </w:p>
    <w:p w14:paraId="0DA048F2" w14:textId="71CEA738" w:rsidR="00B76737" w:rsidRDefault="00B76737" w:rsidP="00B76737">
      <w:pPr>
        <w:pStyle w:val="Kop2"/>
        <w:rPr>
          <w:lang w:eastAsia="nl-BE"/>
        </w:rPr>
      </w:pPr>
      <w:r>
        <w:rPr>
          <w:lang w:eastAsia="nl-BE"/>
        </w:rPr>
        <w:lastRenderedPageBreak/>
        <w:t>E-mailadres dierenarts is gewijzigd.</w:t>
      </w:r>
    </w:p>
    <w:p w14:paraId="0A7B4609" w14:textId="77777777" w:rsidR="00B76737" w:rsidRDefault="00B76737" w:rsidP="00B76737">
      <w:r>
        <w:rPr>
          <w:lang w:eastAsia="nl-BE"/>
        </w:rPr>
        <w:t xml:space="preserve">Deze wijziging kan men melden bij </w:t>
      </w:r>
      <w:hyperlink r:id="rId13" w:history="1">
        <w:r>
          <w:rPr>
            <w:rStyle w:val="Hyperlink"/>
            <w:lang w:eastAsia="nl-BE"/>
          </w:rPr>
          <w:t>santelmed@fagg-afmps.be</w:t>
        </w:r>
      </w:hyperlink>
      <w:r>
        <w:rPr>
          <w:lang w:eastAsia="nl-BE"/>
        </w:rPr>
        <w:t xml:space="preserve">. </w:t>
      </w:r>
      <w:r>
        <w:t>Deze distributielijst wordt dan aangepast, maar niet deze van het kadaster van her FOD Volksgezondheid.</w:t>
      </w:r>
    </w:p>
    <w:p w14:paraId="363A83D0" w14:textId="77777777" w:rsidR="00B76737" w:rsidRDefault="00B76737" w:rsidP="00B76737">
      <w:bookmarkStart w:id="26" w:name="_Hlk96934477"/>
      <w:r>
        <w:t>De dierenarts kan zijn gegevens van het kadaster zelf actualiseren via Sanitel of het DGZ-</w:t>
      </w:r>
      <w:proofErr w:type="spellStart"/>
      <w:r>
        <w:t>Veeportaal</w:t>
      </w:r>
      <w:proofErr w:type="spellEnd"/>
      <w:r>
        <w:t xml:space="preserve"> of via het kadaster van en voor dierenartsen, </w:t>
      </w:r>
      <w:hyperlink r:id="rId14" w:history="1">
        <w:r>
          <w:rPr>
            <w:rStyle w:val="Hyperlink"/>
          </w:rPr>
          <w:t>https://www.dgz.be/kadaster-van-en-voor-dierenartsen</w:t>
        </w:r>
      </w:hyperlink>
      <w:r>
        <w:t xml:space="preserve"> .</w:t>
      </w:r>
    </w:p>
    <w:p w14:paraId="7DDF9368" w14:textId="77777777" w:rsidR="00B76737" w:rsidRDefault="00B76737" w:rsidP="00B76737">
      <w:r>
        <w:t xml:space="preserve">Of de wijzigingen (schriftelijk/per e-mail) worden doorgegeven aan de FOD Volksgezondheid </w:t>
      </w:r>
      <w:hyperlink r:id="rId15" w:history="1">
        <w:r>
          <w:rPr>
            <w:rStyle w:val="Hyperlink"/>
          </w:rPr>
          <w:t>apf.vetserv@health.fgov.be</w:t>
        </w:r>
      </w:hyperlink>
      <w:r>
        <w:t>. Dan voert deze dienst de wijzigingen in.</w:t>
      </w:r>
      <w:bookmarkEnd w:id="26"/>
    </w:p>
    <w:p w14:paraId="6DC9FCE6" w14:textId="77777777" w:rsidR="00B76737" w:rsidRDefault="00B76737" w:rsidP="007B648D">
      <w:pPr>
        <w:rPr>
          <w:lang w:eastAsia="nl-BE"/>
        </w:rPr>
      </w:pPr>
    </w:p>
    <w:p w14:paraId="53EF2AC7" w14:textId="77777777" w:rsidR="007B648D" w:rsidRDefault="007B648D" w:rsidP="00572CEE"/>
    <w:p w14:paraId="012A7203" w14:textId="77777777" w:rsidR="00912768" w:rsidRPr="005868DC" w:rsidRDefault="00912768" w:rsidP="005868DC">
      <w:pPr>
        <w:pStyle w:val="Kop1"/>
      </w:pPr>
      <w:bookmarkStart w:id="27" w:name="_Toc460490517"/>
      <w:r w:rsidRPr="005868DC">
        <w:t>Informatie uitwisseling via XML bestanden</w:t>
      </w:r>
      <w:bookmarkEnd w:id="27"/>
    </w:p>
    <w:p w14:paraId="520C7898" w14:textId="58A4C379" w:rsidR="00912768" w:rsidRPr="00912768" w:rsidRDefault="00912768" w:rsidP="00155D3F">
      <w:pPr>
        <w:pStyle w:val="Kop2"/>
      </w:pPr>
      <w:bookmarkStart w:id="28" w:name="_Toc460490518"/>
      <w:r>
        <w:t>D</w:t>
      </w:r>
      <w:r w:rsidR="00155D3F">
        <w:t xml:space="preserve">e </w:t>
      </w:r>
      <w:proofErr w:type="spellStart"/>
      <w:r w:rsidR="00155D3F">
        <w:t>Sanitel-M</w:t>
      </w:r>
      <w:r w:rsidRPr="00912768">
        <w:t>ed</w:t>
      </w:r>
      <w:proofErr w:type="spellEnd"/>
      <w:r w:rsidRPr="00912768">
        <w:t xml:space="preserve"> </w:t>
      </w:r>
      <w:proofErr w:type="spellStart"/>
      <w:r w:rsidRPr="00912768">
        <w:t>webservice</w:t>
      </w:r>
      <w:proofErr w:type="spellEnd"/>
      <w:r w:rsidRPr="00912768">
        <w:t xml:space="preserve"> </w:t>
      </w:r>
      <w:r>
        <w:t xml:space="preserve">geeft </w:t>
      </w:r>
      <w:r w:rsidRPr="00912768">
        <w:t>de foutmelding "Parameter Dierenarts is niet gespecificeerd".</w:t>
      </w:r>
      <w:bookmarkEnd w:id="28"/>
    </w:p>
    <w:p w14:paraId="5C91EB93" w14:textId="46BC356C" w:rsidR="00912768" w:rsidRDefault="00912768" w:rsidP="00912768">
      <w:r>
        <w:t>De dierenarts wordt in Sanitel</w:t>
      </w:r>
      <w:r w:rsidR="009F0F2D">
        <w:t xml:space="preserve"> (</w:t>
      </w:r>
      <w:proofErr w:type="spellStart"/>
      <w:r>
        <w:t>Med</w:t>
      </w:r>
      <w:proofErr w:type="spellEnd"/>
      <w:r w:rsidR="009F0F2D">
        <w:t>)</w:t>
      </w:r>
      <w:r>
        <w:t xml:space="preserve"> geïdentificeerd via zijn  operatornummer (of </w:t>
      </w:r>
      <w:proofErr w:type="spellStart"/>
      <w:r>
        <w:t>partynumber</w:t>
      </w:r>
      <w:proofErr w:type="spellEnd"/>
      <w:r>
        <w:t xml:space="preserve">), dus niet het ordenummer dat </w:t>
      </w:r>
      <w:r w:rsidR="009F0F2D">
        <w:t xml:space="preserve">meestal </w:t>
      </w:r>
      <w:r>
        <w:t xml:space="preserve">gebruikt wordt bij het </w:t>
      </w:r>
      <w:r w:rsidR="009F0F2D">
        <w:t>inloggen</w:t>
      </w:r>
      <w:r>
        <w:t>. Net zoals iedere veehouder geïdentificeerd wordt via zijn bedrijfsnummer.</w:t>
      </w:r>
    </w:p>
    <w:p w14:paraId="6810AC8B" w14:textId="0DC81BA4" w:rsidR="00912768" w:rsidRDefault="00912768" w:rsidP="00912768">
      <w:r>
        <w:t>Het operatornummer heeft het formaat ‘BE’ + 8</w:t>
      </w:r>
      <w:r w:rsidR="00702A78">
        <w:t xml:space="preserve"> of 9</w:t>
      </w:r>
      <w:r>
        <w:t xml:space="preserve"> cijfers. </w:t>
      </w:r>
    </w:p>
    <w:p w14:paraId="61491EA5" w14:textId="77777777" w:rsidR="00912768" w:rsidRDefault="00912768" w:rsidP="00FB758F">
      <w:pPr>
        <w:rPr>
          <w:b/>
        </w:rPr>
      </w:pPr>
    </w:p>
    <w:p w14:paraId="029BA754" w14:textId="4F387996" w:rsidR="00003532" w:rsidRDefault="00003532" w:rsidP="005868DC">
      <w:pPr>
        <w:pStyle w:val="Kop2"/>
      </w:pPr>
      <w:bookmarkStart w:id="29" w:name="_Toc460490519"/>
      <w:r>
        <w:t xml:space="preserve">Update acties </w:t>
      </w:r>
      <w:r w:rsidR="00912768">
        <w:t>vereisen het</w:t>
      </w:r>
      <w:r>
        <w:t xml:space="preserve"> specifiek Sanitel-Med document- en meldingsnummer</w:t>
      </w:r>
      <w:r w:rsidR="00912768">
        <w:t>.</w:t>
      </w:r>
      <w:bookmarkEnd w:id="29"/>
    </w:p>
    <w:p w14:paraId="518D62E3" w14:textId="5F9D7B18" w:rsidR="00003532" w:rsidRDefault="00912768" w:rsidP="00912768">
      <w:r>
        <w:t xml:space="preserve">Wanneer men een nieuw document via XML naar Sanitel-Med doorstuurt, krijgt men in de bevestigingsboodschap het unieke Sanitel-Med documentnummer en </w:t>
      </w:r>
      <w:r w:rsidR="009A7B9C">
        <w:t>het(</w:t>
      </w:r>
      <w:r>
        <w:t>de</w:t>
      </w:r>
      <w:r w:rsidR="009A7B9C">
        <w:t>)</w:t>
      </w:r>
      <w:r>
        <w:t xml:space="preserve"> melding</w:t>
      </w:r>
      <w:r w:rsidR="009A7B9C">
        <w:t>s</w:t>
      </w:r>
      <w:r>
        <w:t xml:space="preserve">nummer(s) terug. Deze moet men </w:t>
      </w:r>
      <w:r w:rsidR="00313DA1">
        <w:t xml:space="preserve">opslaan </w:t>
      </w:r>
      <w:r w:rsidR="009F0F2D">
        <w:t xml:space="preserve">wil men later  via </w:t>
      </w:r>
      <w:proofErr w:type="spellStart"/>
      <w:r w:rsidR="009F0F2D">
        <w:t>xml</w:t>
      </w:r>
      <w:proofErr w:type="spellEnd"/>
      <w:r w:rsidR="009F0F2D">
        <w:t xml:space="preserve"> </w:t>
      </w:r>
      <w:r>
        <w:t>data wijzigen</w:t>
      </w:r>
      <w:r w:rsidR="009F0F2D">
        <w:t xml:space="preserve"> of updaten. </w:t>
      </w:r>
    </w:p>
    <w:p w14:paraId="08EB06DC" w14:textId="4A904E82" w:rsidR="00912768" w:rsidRDefault="00313DA1" w:rsidP="00912768">
      <w:r>
        <w:t>Indien men deze nummers niet opslaat,</w:t>
      </w:r>
      <w:r w:rsidR="00912768">
        <w:t xml:space="preserve"> moet men online het document of de melding opzoeken en deze online wijzigen.</w:t>
      </w:r>
    </w:p>
    <w:p w14:paraId="3510CB0E" w14:textId="77777777" w:rsidR="00003532" w:rsidRDefault="00003532" w:rsidP="00FB758F">
      <w:pPr>
        <w:rPr>
          <w:b/>
        </w:rPr>
      </w:pPr>
    </w:p>
    <w:p w14:paraId="3D25F628" w14:textId="77777777" w:rsidR="00003532" w:rsidRPr="00155D3F" w:rsidRDefault="00003532" w:rsidP="00FB758F">
      <w:pPr>
        <w:rPr>
          <w:b/>
        </w:rPr>
      </w:pPr>
    </w:p>
    <w:sectPr w:rsidR="00003532" w:rsidRPr="00155D3F" w:rsidSect="003F224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80FD" w14:textId="77777777" w:rsidR="000A35F8" w:rsidRDefault="000A35F8" w:rsidP="0042360F">
      <w:pPr>
        <w:spacing w:after="0" w:line="240" w:lineRule="auto"/>
      </w:pPr>
      <w:r>
        <w:separator/>
      </w:r>
    </w:p>
  </w:endnote>
  <w:endnote w:type="continuationSeparator" w:id="0">
    <w:p w14:paraId="619233BD" w14:textId="77777777" w:rsidR="000A35F8" w:rsidRDefault="000A35F8" w:rsidP="0042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E17D" w14:textId="77777777" w:rsidR="00B76737" w:rsidRDefault="00B767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584F" w14:textId="77777777" w:rsidR="004E48AF" w:rsidRDefault="004E48AF" w:rsidP="00C43094"/>
  <w:p w14:paraId="21A1BE58" w14:textId="099E2F02" w:rsidR="004E48AF" w:rsidRDefault="004E48AF" w:rsidP="00C43094">
    <w:r>
      <w:t xml:space="preserve">Sanitel-Med </w:t>
    </w:r>
    <w:r w:rsidRPr="00C43094">
      <w:t>Veel</w:t>
    </w:r>
    <w:r w:rsidR="00155D3F">
      <w:t xml:space="preserve"> G</w:t>
    </w:r>
    <w:r w:rsidRPr="00C43094">
      <w:t>estelde Vragen v1.</w:t>
    </w:r>
    <w:r w:rsidR="00B76737">
      <w:t>3</w:t>
    </w:r>
    <w:r>
      <w:tab/>
    </w:r>
    <w:r>
      <w:tab/>
    </w:r>
    <w:r>
      <w:tab/>
    </w:r>
    <w:r>
      <w:tab/>
    </w:r>
    <w:r>
      <w:tab/>
    </w:r>
    <w:r>
      <w:tab/>
    </w:r>
    <w:r>
      <w:tab/>
    </w:r>
    <w:r>
      <w:tab/>
    </w:r>
    <w:sdt>
      <w:sdtPr>
        <w:id w:val="-9907020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634C">
          <w:rPr>
            <w:noProof/>
          </w:rPr>
          <w:t>3</w:t>
        </w:r>
        <w:r>
          <w:rPr>
            <w:noProof/>
          </w:rPr>
          <w:fldChar w:fldCharType="end"/>
        </w:r>
      </w:sdtContent>
    </w:sdt>
  </w:p>
  <w:p w14:paraId="55100252" w14:textId="77777777" w:rsidR="004E48AF" w:rsidRPr="007F1D51" w:rsidRDefault="004E48AF" w:rsidP="0042360F">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0017" w14:textId="77777777" w:rsidR="00B76737" w:rsidRDefault="00B767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B68B" w14:textId="77777777" w:rsidR="000A35F8" w:rsidRDefault="000A35F8" w:rsidP="0042360F">
      <w:pPr>
        <w:spacing w:after="0" w:line="240" w:lineRule="auto"/>
      </w:pPr>
      <w:r>
        <w:separator/>
      </w:r>
    </w:p>
  </w:footnote>
  <w:footnote w:type="continuationSeparator" w:id="0">
    <w:p w14:paraId="1DDF94BD" w14:textId="77777777" w:rsidR="000A35F8" w:rsidRDefault="000A35F8" w:rsidP="0042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0FEC" w14:textId="77777777" w:rsidR="00B76737" w:rsidRDefault="00B767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FE85" w14:textId="77777777" w:rsidR="004E48AF" w:rsidRDefault="004E48AF">
    <w:pPr>
      <w:pStyle w:val="Koptekst"/>
    </w:pPr>
    <w:r>
      <w:rPr>
        <w:noProof/>
        <w:lang w:val="en-GB" w:eastAsia="en-GB"/>
      </w:rPr>
      <w:drawing>
        <wp:inline distT="0" distB="0" distL="0" distR="0" wp14:anchorId="75CBDE24" wp14:editId="29161147">
          <wp:extent cx="762066" cy="101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gg.png"/>
                  <pic:cNvPicPr/>
                </pic:nvPicPr>
                <pic:blipFill>
                  <a:blip r:embed="rId1">
                    <a:extLst>
                      <a:ext uri="{28A0092B-C50C-407E-A947-70E740481C1C}">
                        <a14:useLocalDpi xmlns:a14="http://schemas.microsoft.com/office/drawing/2010/main" val="0"/>
                      </a:ext>
                    </a:extLst>
                  </a:blip>
                  <a:stretch>
                    <a:fillRect/>
                  </a:stretch>
                </pic:blipFill>
                <pic:spPr>
                  <a:xfrm>
                    <a:off x="0" y="0"/>
                    <a:ext cx="762066" cy="10135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5C40" w14:textId="77777777" w:rsidR="00B76737" w:rsidRDefault="00B767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1D3"/>
    <w:multiLevelType w:val="hybridMultilevel"/>
    <w:tmpl w:val="12F6CC40"/>
    <w:lvl w:ilvl="0" w:tplc="AA0062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047EC"/>
    <w:multiLevelType w:val="hybridMultilevel"/>
    <w:tmpl w:val="8716FDE8"/>
    <w:lvl w:ilvl="0" w:tplc="C8501E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C4263"/>
    <w:multiLevelType w:val="hybridMultilevel"/>
    <w:tmpl w:val="7524449E"/>
    <w:lvl w:ilvl="0" w:tplc="839A3D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068A8"/>
    <w:multiLevelType w:val="hybridMultilevel"/>
    <w:tmpl w:val="38241BDE"/>
    <w:lvl w:ilvl="0" w:tplc="DDDE0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50"/>
    <w:rsid w:val="00003532"/>
    <w:rsid w:val="00031102"/>
    <w:rsid w:val="00034F15"/>
    <w:rsid w:val="00073A39"/>
    <w:rsid w:val="000766D9"/>
    <w:rsid w:val="000A35F8"/>
    <w:rsid w:val="000D5C66"/>
    <w:rsid w:val="000F1C79"/>
    <w:rsid w:val="00155D3F"/>
    <w:rsid w:val="00163126"/>
    <w:rsid w:val="001A440F"/>
    <w:rsid w:val="001A63B1"/>
    <w:rsid w:val="001A77C3"/>
    <w:rsid w:val="001E2420"/>
    <w:rsid w:val="00206719"/>
    <w:rsid w:val="00217941"/>
    <w:rsid w:val="00226578"/>
    <w:rsid w:val="002630F2"/>
    <w:rsid w:val="002E5A0D"/>
    <w:rsid w:val="00313DA1"/>
    <w:rsid w:val="00327E1C"/>
    <w:rsid w:val="0034497E"/>
    <w:rsid w:val="0034609C"/>
    <w:rsid w:val="00366B8F"/>
    <w:rsid w:val="00381106"/>
    <w:rsid w:val="00383653"/>
    <w:rsid w:val="003911EF"/>
    <w:rsid w:val="003B7B8E"/>
    <w:rsid w:val="003D401C"/>
    <w:rsid w:val="003D4D91"/>
    <w:rsid w:val="003E1C0E"/>
    <w:rsid w:val="003E39CA"/>
    <w:rsid w:val="003E3FB3"/>
    <w:rsid w:val="003F0D9A"/>
    <w:rsid w:val="003F2247"/>
    <w:rsid w:val="004031E1"/>
    <w:rsid w:val="0042360F"/>
    <w:rsid w:val="00454CA2"/>
    <w:rsid w:val="004C64FF"/>
    <w:rsid w:val="004D1078"/>
    <w:rsid w:val="004D5AF6"/>
    <w:rsid w:val="004E30DE"/>
    <w:rsid w:val="004E48AF"/>
    <w:rsid w:val="004F4F9B"/>
    <w:rsid w:val="00522628"/>
    <w:rsid w:val="0054292B"/>
    <w:rsid w:val="00572CEE"/>
    <w:rsid w:val="005868DC"/>
    <w:rsid w:val="005C42C8"/>
    <w:rsid w:val="00602352"/>
    <w:rsid w:val="0060337A"/>
    <w:rsid w:val="00611A79"/>
    <w:rsid w:val="00626D95"/>
    <w:rsid w:val="006410CC"/>
    <w:rsid w:val="006545BA"/>
    <w:rsid w:val="00665C2D"/>
    <w:rsid w:val="00693BA0"/>
    <w:rsid w:val="006B1BEC"/>
    <w:rsid w:val="006E3C40"/>
    <w:rsid w:val="006F0C34"/>
    <w:rsid w:val="00702A78"/>
    <w:rsid w:val="0071250C"/>
    <w:rsid w:val="00744664"/>
    <w:rsid w:val="00783992"/>
    <w:rsid w:val="007B648D"/>
    <w:rsid w:val="007F1D51"/>
    <w:rsid w:val="008042B0"/>
    <w:rsid w:val="0082419B"/>
    <w:rsid w:val="00850435"/>
    <w:rsid w:val="008A35B5"/>
    <w:rsid w:val="008B4067"/>
    <w:rsid w:val="008C1754"/>
    <w:rsid w:val="008D1192"/>
    <w:rsid w:val="008E1A28"/>
    <w:rsid w:val="008F2EBD"/>
    <w:rsid w:val="00912768"/>
    <w:rsid w:val="00975AA9"/>
    <w:rsid w:val="00995587"/>
    <w:rsid w:val="009A7B9C"/>
    <w:rsid w:val="009F0F2D"/>
    <w:rsid w:val="00A06F50"/>
    <w:rsid w:val="00A45483"/>
    <w:rsid w:val="00A5634C"/>
    <w:rsid w:val="00A70F8E"/>
    <w:rsid w:val="00A77BCC"/>
    <w:rsid w:val="00A81A8A"/>
    <w:rsid w:val="00A846A5"/>
    <w:rsid w:val="00A936D8"/>
    <w:rsid w:val="00AA5CC6"/>
    <w:rsid w:val="00AA6852"/>
    <w:rsid w:val="00AD1179"/>
    <w:rsid w:val="00B0781A"/>
    <w:rsid w:val="00B25680"/>
    <w:rsid w:val="00B30F8E"/>
    <w:rsid w:val="00B76737"/>
    <w:rsid w:val="00BE666A"/>
    <w:rsid w:val="00BE6D48"/>
    <w:rsid w:val="00C43094"/>
    <w:rsid w:val="00C7113C"/>
    <w:rsid w:val="00CB1B1B"/>
    <w:rsid w:val="00CE497D"/>
    <w:rsid w:val="00D03CCF"/>
    <w:rsid w:val="00D05395"/>
    <w:rsid w:val="00D123A4"/>
    <w:rsid w:val="00D131B1"/>
    <w:rsid w:val="00D50F72"/>
    <w:rsid w:val="00D72A5F"/>
    <w:rsid w:val="00D91C7C"/>
    <w:rsid w:val="00D9229C"/>
    <w:rsid w:val="00D93308"/>
    <w:rsid w:val="00DB792F"/>
    <w:rsid w:val="00DC45A1"/>
    <w:rsid w:val="00DF227A"/>
    <w:rsid w:val="00E42D7E"/>
    <w:rsid w:val="00E4446F"/>
    <w:rsid w:val="00EB22DE"/>
    <w:rsid w:val="00EC6BF6"/>
    <w:rsid w:val="00F037BC"/>
    <w:rsid w:val="00F104D7"/>
    <w:rsid w:val="00F2592E"/>
    <w:rsid w:val="00F33D83"/>
    <w:rsid w:val="00F64257"/>
    <w:rsid w:val="00F6658B"/>
    <w:rsid w:val="00FB130C"/>
    <w:rsid w:val="00FB758F"/>
    <w:rsid w:val="00FF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EF19E"/>
  <w15:chartTrackingRefBased/>
  <w15:docId w15:val="{90D078FD-2516-40E9-8BD8-FF92DF26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BE"/>
    </w:rPr>
  </w:style>
  <w:style w:type="paragraph" w:styleId="Kop1">
    <w:name w:val="heading 1"/>
    <w:basedOn w:val="Standaard"/>
    <w:next w:val="Standaard"/>
    <w:link w:val="Kop1Char"/>
    <w:autoRedefine/>
    <w:uiPriority w:val="9"/>
    <w:qFormat/>
    <w:rsid w:val="005868DC"/>
    <w:pPr>
      <w:outlineLvl w:val="0"/>
    </w:pPr>
    <w:rPr>
      <w:rFonts w:ascii="Calibri Light" w:hAnsi="Calibri Light"/>
      <w:b/>
      <w:color w:val="5B9BD5" w:themeColor="accent1"/>
      <w:sz w:val="26"/>
      <w:lang w:eastAsia="nl-BE"/>
    </w:rPr>
  </w:style>
  <w:style w:type="paragraph" w:styleId="Kop2">
    <w:name w:val="heading 2"/>
    <w:basedOn w:val="Standaard"/>
    <w:next w:val="Standaard"/>
    <w:link w:val="Kop2Char"/>
    <w:autoRedefine/>
    <w:uiPriority w:val="9"/>
    <w:unhideWhenUsed/>
    <w:qFormat/>
    <w:rsid w:val="007B648D"/>
    <w:pPr>
      <w:keepNext/>
      <w:keepLines/>
      <w:spacing w:before="40" w:after="0"/>
      <w:outlineLvl w:val="1"/>
    </w:pPr>
    <w:rPr>
      <w:rFonts w:ascii="Calibri" w:eastAsiaTheme="majorEastAsia" w:hAnsi="Calibri" w:cstheme="majorBidi"/>
      <w:b/>
      <w:color w:val="2E74B5" w:themeColor="accent1" w:themeShade="BF"/>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0F8E"/>
    <w:rPr>
      <w:color w:val="0563C1" w:themeColor="hyperlink"/>
      <w:u w:val="single"/>
    </w:rPr>
  </w:style>
  <w:style w:type="paragraph" w:styleId="Lijstalinea">
    <w:name w:val="List Paragraph"/>
    <w:basedOn w:val="Standaard"/>
    <w:uiPriority w:val="34"/>
    <w:qFormat/>
    <w:rsid w:val="00B30F8E"/>
    <w:pPr>
      <w:ind w:left="720"/>
      <w:contextualSpacing/>
    </w:pPr>
  </w:style>
  <w:style w:type="character" w:styleId="GevolgdeHyperlink">
    <w:name w:val="FollowedHyperlink"/>
    <w:basedOn w:val="Standaardalinea-lettertype"/>
    <w:uiPriority w:val="99"/>
    <w:semiHidden/>
    <w:unhideWhenUsed/>
    <w:rsid w:val="00AA5CC6"/>
    <w:rPr>
      <w:color w:val="954F72" w:themeColor="followedHyperlink"/>
      <w:u w:val="single"/>
    </w:rPr>
  </w:style>
  <w:style w:type="paragraph" w:styleId="Koptekst">
    <w:name w:val="header"/>
    <w:basedOn w:val="Standaard"/>
    <w:link w:val="KoptekstChar"/>
    <w:uiPriority w:val="99"/>
    <w:unhideWhenUsed/>
    <w:rsid w:val="004236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60F"/>
    <w:rPr>
      <w:lang w:val="nl-BE"/>
    </w:rPr>
  </w:style>
  <w:style w:type="paragraph" w:styleId="Voettekst">
    <w:name w:val="footer"/>
    <w:basedOn w:val="Standaard"/>
    <w:link w:val="VoettekstChar"/>
    <w:uiPriority w:val="99"/>
    <w:unhideWhenUsed/>
    <w:rsid w:val="004236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60F"/>
    <w:rPr>
      <w:lang w:val="nl-BE"/>
    </w:rPr>
  </w:style>
  <w:style w:type="paragraph" w:styleId="Ballontekst">
    <w:name w:val="Balloon Text"/>
    <w:basedOn w:val="Standaard"/>
    <w:link w:val="BallontekstChar"/>
    <w:uiPriority w:val="99"/>
    <w:semiHidden/>
    <w:unhideWhenUsed/>
    <w:rsid w:val="003F22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2247"/>
    <w:rPr>
      <w:rFonts w:ascii="Segoe UI" w:hAnsi="Segoe UI" w:cs="Segoe UI"/>
      <w:sz w:val="18"/>
      <w:szCs w:val="18"/>
      <w:lang w:val="nl-BE"/>
    </w:rPr>
  </w:style>
  <w:style w:type="character" w:customStyle="1" w:styleId="Kop1Char">
    <w:name w:val="Kop 1 Char"/>
    <w:basedOn w:val="Standaardalinea-lettertype"/>
    <w:link w:val="Kop1"/>
    <w:uiPriority w:val="9"/>
    <w:rsid w:val="005868DC"/>
    <w:rPr>
      <w:rFonts w:ascii="Calibri Light" w:hAnsi="Calibri Light"/>
      <w:b/>
      <w:color w:val="5B9BD5" w:themeColor="accent1"/>
      <w:sz w:val="26"/>
      <w:lang w:val="nl-BE" w:eastAsia="nl-BE"/>
    </w:rPr>
  </w:style>
  <w:style w:type="paragraph" w:styleId="Kopvaninhoudsopgave">
    <w:name w:val="TOC Heading"/>
    <w:basedOn w:val="Kop1"/>
    <w:next w:val="Standaard"/>
    <w:uiPriority w:val="39"/>
    <w:unhideWhenUsed/>
    <w:qFormat/>
    <w:rsid w:val="003F2247"/>
    <w:pPr>
      <w:outlineLvl w:val="9"/>
    </w:pPr>
    <w:rPr>
      <w:lang w:val="en-US"/>
    </w:rPr>
  </w:style>
  <w:style w:type="paragraph" w:styleId="Inhopg1">
    <w:name w:val="toc 1"/>
    <w:basedOn w:val="Standaard"/>
    <w:next w:val="Standaard"/>
    <w:autoRedefine/>
    <w:uiPriority w:val="39"/>
    <w:unhideWhenUsed/>
    <w:rsid w:val="0082419B"/>
    <w:pPr>
      <w:spacing w:after="100"/>
    </w:pPr>
  </w:style>
  <w:style w:type="paragraph" w:styleId="Normaalweb">
    <w:name w:val="Normal (Web)"/>
    <w:basedOn w:val="Standaard"/>
    <w:uiPriority w:val="99"/>
    <w:unhideWhenUsed/>
    <w:rsid w:val="00E4446F"/>
    <w:pPr>
      <w:spacing w:before="100" w:beforeAutospacing="1" w:after="100" w:afterAutospacing="1" w:line="240" w:lineRule="auto"/>
    </w:pPr>
    <w:rPr>
      <w:rFonts w:ascii="Times New Roman" w:hAnsi="Times New Roman" w:cs="Times New Roman"/>
      <w:sz w:val="24"/>
      <w:szCs w:val="24"/>
      <w:lang w:val="en-GB" w:eastAsia="en-GB"/>
    </w:rPr>
  </w:style>
  <w:style w:type="character" w:styleId="Verwijzingopmerking">
    <w:name w:val="annotation reference"/>
    <w:basedOn w:val="Standaardalinea-lettertype"/>
    <w:uiPriority w:val="99"/>
    <w:semiHidden/>
    <w:unhideWhenUsed/>
    <w:rsid w:val="00A70F8E"/>
    <w:rPr>
      <w:sz w:val="16"/>
      <w:szCs w:val="16"/>
    </w:rPr>
  </w:style>
  <w:style w:type="paragraph" w:styleId="Tekstopmerking">
    <w:name w:val="annotation text"/>
    <w:basedOn w:val="Standaard"/>
    <w:link w:val="TekstopmerkingChar"/>
    <w:uiPriority w:val="99"/>
    <w:semiHidden/>
    <w:unhideWhenUsed/>
    <w:rsid w:val="00A70F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0F8E"/>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70F8E"/>
    <w:rPr>
      <w:b/>
      <w:bCs/>
    </w:rPr>
  </w:style>
  <w:style w:type="character" w:customStyle="1" w:styleId="OnderwerpvanopmerkingChar">
    <w:name w:val="Onderwerp van opmerking Char"/>
    <w:basedOn w:val="TekstopmerkingChar"/>
    <w:link w:val="Onderwerpvanopmerking"/>
    <w:uiPriority w:val="99"/>
    <w:semiHidden/>
    <w:rsid w:val="00A70F8E"/>
    <w:rPr>
      <w:b/>
      <w:bCs/>
      <w:sz w:val="20"/>
      <w:szCs w:val="20"/>
      <w:lang w:val="nl-BE"/>
    </w:rPr>
  </w:style>
  <w:style w:type="character" w:customStyle="1" w:styleId="Kop2Char">
    <w:name w:val="Kop 2 Char"/>
    <w:basedOn w:val="Standaardalinea-lettertype"/>
    <w:link w:val="Kop2"/>
    <w:uiPriority w:val="9"/>
    <w:rsid w:val="007B648D"/>
    <w:rPr>
      <w:rFonts w:ascii="Calibri" w:eastAsiaTheme="majorEastAsia" w:hAnsi="Calibri" w:cstheme="majorBidi"/>
      <w:b/>
      <w:color w:val="2E74B5" w:themeColor="accent1" w:themeShade="BF"/>
      <w:sz w:val="20"/>
      <w:szCs w:val="26"/>
      <w:lang w:val="nl-BE"/>
    </w:rPr>
  </w:style>
  <w:style w:type="paragraph" w:styleId="Inhopg2">
    <w:name w:val="toc 2"/>
    <w:basedOn w:val="Standaard"/>
    <w:next w:val="Standaard"/>
    <w:autoRedefine/>
    <w:uiPriority w:val="39"/>
    <w:unhideWhenUsed/>
    <w:rsid w:val="00327E1C"/>
    <w:pPr>
      <w:spacing w:after="100"/>
      <w:ind w:left="220"/>
    </w:pPr>
  </w:style>
  <w:style w:type="paragraph" w:styleId="Tekstzonderopmaak">
    <w:name w:val="Plain Text"/>
    <w:basedOn w:val="Standaard"/>
    <w:link w:val="TekstzonderopmaakChar"/>
    <w:uiPriority w:val="99"/>
    <w:semiHidden/>
    <w:unhideWhenUsed/>
    <w:rsid w:val="00912768"/>
    <w:pPr>
      <w:spacing w:after="0" w:line="240" w:lineRule="auto"/>
    </w:pPr>
    <w:rPr>
      <w:rFonts w:ascii="Calibri" w:hAnsi="Calibri" w:cs="Consolas"/>
      <w:szCs w:val="21"/>
      <w:lang w:val="en-GB"/>
    </w:rPr>
  </w:style>
  <w:style w:type="character" w:customStyle="1" w:styleId="TekstzonderopmaakChar">
    <w:name w:val="Tekst zonder opmaak Char"/>
    <w:basedOn w:val="Standaardalinea-lettertype"/>
    <w:link w:val="Tekstzonderopmaak"/>
    <w:uiPriority w:val="99"/>
    <w:semiHidden/>
    <w:rsid w:val="00912768"/>
    <w:rPr>
      <w:rFonts w:ascii="Calibri" w:hAnsi="Calibri" w:cs="Consolas"/>
      <w:szCs w:val="21"/>
    </w:rPr>
  </w:style>
  <w:style w:type="paragraph" w:styleId="Revisie">
    <w:name w:val="Revision"/>
    <w:hidden/>
    <w:uiPriority w:val="99"/>
    <w:semiHidden/>
    <w:rsid w:val="00155D3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06919">
      <w:bodyDiv w:val="1"/>
      <w:marLeft w:val="0"/>
      <w:marRight w:val="0"/>
      <w:marTop w:val="0"/>
      <w:marBottom w:val="0"/>
      <w:divBdr>
        <w:top w:val="none" w:sz="0" w:space="0" w:color="auto"/>
        <w:left w:val="none" w:sz="0" w:space="0" w:color="auto"/>
        <w:bottom w:val="none" w:sz="0" w:space="0" w:color="auto"/>
        <w:right w:val="none" w:sz="0" w:space="0" w:color="auto"/>
      </w:divBdr>
    </w:div>
    <w:div w:id="1147624754">
      <w:bodyDiv w:val="1"/>
      <w:marLeft w:val="0"/>
      <w:marRight w:val="0"/>
      <w:marTop w:val="0"/>
      <w:marBottom w:val="0"/>
      <w:divBdr>
        <w:top w:val="none" w:sz="0" w:space="0" w:color="auto"/>
        <w:left w:val="none" w:sz="0" w:space="0" w:color="auto"/>
        <w:bottom w:val="none" w:sz="0" w:space="0" w:color="auto"/>
        <w:right w:val="none" w:sz="0" w:space="0" w:color="auto"/>
      </w:divBdr>
    </w:div>
    <w:div w:id="13173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telmed@fagg-afmp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4.jpg@01D1C6F5.84BAB2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pf.vetserv@health.fgov.b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gz.be/kadaster-van-en-voor-dierenarts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9EE5-A8A5-45F5-B87C-75D3572E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13040</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AFMPS-FAGG</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Wyntin Gudrun</dc:creator>
  <cp:keywords/>
  <dc:description/>
  <cp:lastModifiedBy>Dries Minne</cp:lastModifiedBy>
  <cp:revision>2</cp:revision>
  <cp:lastPrinted>2022-03-01T14:03:00Z</cp:lastPrinted>
  <dcterms:created xsi:type="dcterms:W3CDTF">2022-03-01T14:34:00Z</dcterms:created>
  <dcterms:modified xsi:type="dcterms:W3CDTF">2022-03-01T14:34:00Z</dcterms:modified>
</cp:coreProperties>
</file>