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CD19D5" w:rsidRPr="00924535" w14:paraId="0D30D1DD" w14:textId="77777777" w:rsidTr="00865711">
        <w:trPr>
          <w:trHeight w:val="1211"/>
        </w:trPr>
        <w:tc>
          <w:tcPr>
            <w:tcW w:w="5070" w:type="dxa"/>
          </w:tcPr>
          <w:p w14:paraId="52020F6C" w14:textId="77777777" w:rsidR="00F6655B" w:rsidRPr="00924535" w:rsidRDefault="00924535" w:rsidP="007F488E">
            <w:pPr>
              <w:pStyle w:val="Koptekst"/>
              <w:jc w:val="both"/>
              <w:rPr>
                <w:noProof/>
                <w:lang w:eastAsia="fr-BE"/>
              </w:rPr>
            </w:pPr>
            <w:r w:rsidRPr="00924535">
              <w:rPr>
                <w:noProof/>
                <w:lang w:val="en-GB" w:eastAsia="en-GB"/>
              </w:rPr>
              <w:drawing>
                <wp:inline distT="0" distB="0" distL="0" distR="0" wp14:anchorId="14534FB7" wp14:editId="5B25CBD6">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34168152" w14:textId="77777777" w:rsidR="00F6655B" w:rsidRPr="00924535" w:rsidRDefault="00924535" w:rsidP="007F488E">
            <w:pPr>
              <w:pStyle w:val="Koptekst"/>
              <w:spacing w:line="324" w:lineRule="auto"/>
              <w:ind w:left="175" w:right="-250"/>
              <w:jc w:val="both"/>
              <w:rPr>
                <w:color w:val="729BC8"/>
                <w:sz w:val="14"/>
                <w:szCs w:val="14"/>
              </w:rPr>
            </w:pPr>
            <w:r w:rsidRPr="00924535">
              <w:rPr>
                <w:rFonts w:cs="Calibri"/>
                <w:color w:val="729BC8"/>
                <w:sz w:val="14"/>
                <w:szCs w:val="14"/>
                <w:bdr w:val="nil"/>
              </w:rPr>
              <w:t xml:space="preserve">Agence fédérale des médicaments et des produits de santé  </w:t>
            </w:r>
          </w:p>
          <w:p w14:paraId="5E6BED85" w14:textId="77777777" w:rsidR="00F6655B" w:rsidRPr="00611CFA" w:rsidRDefault="00924535" w:rsidP="007F488E">
            <w:pPr>
              <w:pStyle w:val="Koptekst"/>
              <w:spacing w:line="324" w:lineRule="auto"/>
              <w:ind w:left="175" w:right="-250"/>
              <w:jc w:val="both"/>
              <w:rPr>
                <w:color w:val="729BC8"/>
                <w:sz w:val="14"/>
                <w:szCs w:val="14"/>
                <w:lang w:val="nl-BE"/>
              </w:rPr>
            </w:pPr>
            <w:r w:rsidRPr="00611CFA">
              <w:rPr>
                <w:rFonts w:cs="Calibri"/>
                <w:color w:val="729BC8"/>
                <w:sz w:val="14"/>
                <w:szCs w:val="14"/>
                <w:bdr w:val="nil"/>
                <w:lang w:val="nl-BE"/>
              </w:rPr>
              <w:t>Federaal agentschap voor geneesmiddelen en gezondheidsproducten</w:t>
            </w:r>
          </w:p>
          <w:p w14:paraId="6D83F323" w14:textId="77777777" w:rsidR="00F6655B" w:rsidRPr="00924535" w:rsidRDefault="00924535" w:rsidP="007F488E">
            <w:pPr>
              <w:pStyle w:val="Koptekst"/>
              <w:spacing w:line="324" w:lineRule="auto"/>
              <w:ind w:left="175"/>
              <w:jc w:val="both"/>
              <w:rPr>
                <w:color w:val="729BC8"/>
                <w:sz w:val="14"/>
                <w:szCs w:val="14"/>
              </w:rPr>
            </w:pPr>
            <w:proofErr w:type="spellStart"/>
            <w:r w:rsidRPr="00924535">
              <w:rPr>
                <w:rFonts w:cs="Calibri"/>
                <w:color w:val="729BC8"/>
                <w:sz w:val="14"/>
                <w:szCs w:val="14"/>
                <w:bdr w:val="nil"/>
              </w:rPr>
              <w:t>Eurostation</w:t>
            </w:r>
            <w:proofErr w:type="spellEnd"/>
            <w:r w:rsidRPr="00924535">
              <w:rPr>
                <w:rFonts w:cs="Calibri"/>
                <w:color w:val="729BC8"/>
                <w:sz w:val="14"/>
                <w:szCs w:val="14"/>
                <w:bdr w:val="nil"/>
              </w:rPr>
              <w:t xml:space="preserve"> II – Place Victor </w:t>
            </w:r>
            <w:proofErr w:type="spellStart"/>
            <w:r w:rsidRPr="00924535">
              <w:rPr>
                <w:rFonts w:cs="Calibri"/>
                <w:color w:val="729BC8"/>
                <w:sz w:val="14"/>
                <w:szCs w:val="14"/>
                <w:bdr w:val="nil"/>
              </w:rPr>
              <w:t>Hortaplein</w:t>
            </w:r>
            <w:proofErr w:type="spellEnd"/>
            <w:r w:rsidRPr="00924535">
              <w:rPr>
                <w:rFonts w:cs="Calibri"/>
                <w:color w:val="729BC8"/>
                <w:sz w:val="14"/>
                <w:szCs w:val="14"/>
                <w:bdr w:val="nil"/>
              </w:rPr>
              <w:t xml:space="preserve"> 40/40</w:t>
            </w:r>
          </w:p>
          <w:p w14:paraId="7A136E29" w14:textId="77777777" w:rsidR="00F6655B" w:rsidRPr="00924535" w:rsidRDefault="00924535" w:rsidP="007F488E">
            <w:pPr>
              <w:pStyle w:val="Koptekst"/>
              <w:spacing w:line="324" w:lineRule="auto"/>
              <w:ind w:left="175"/>
              <w:jc w:val="both"/>
              <w:rPr>
                <w:color w:val="729BC8"/>
                <w:sz w:val="14"/>
                <w:szCs w:val="14"/>
              </w:rPr>
            </w:pPr>
            <w:r w:rsidRPr="00924535">
              <w:rPr>
                <w:rFonts w:cs="Calibri"/>
                <w:color w:val="729BC8"/>
                <w:sz w:val="14"/>
                <w:szCs w:val="14"/>
                <w:bdr w:val="nil"/>
              </w:rPr>
              <w:t>1060 Brussel-Bruxelles</w:t>
            </w:r>
          </w:p>
          <w:p w14:paraId="56762330" w14:textId="77777777" w:rsidR="00F6655B" w:rsidRPr="00924535" w:rsidRDefault="00924535" w:rsidP="007F488E">
            <w:pPr>
              <w:pStyle w:val="Koptekst"/>
              <w:spacing w:line="324" w:lineRule="auto"/>
              <w:ind w:left="175"/>
              <w:jc w:val="both"/>
            </w:pPr>
            <w:r w:rsidRPr="00924535">
              <w:rPr>
                <w:color w:val="4F81BD"/>
                <w:sz w:val="14"/>
                <w:szCs w:val="14"/>
              </w:rPr>
              <w:t xml:space="preserve"> </w:t>
            </w:r>
          </w:p>
        </w:tc>
      </w:tr>
    </w:tbl>
    <w:p w14:paraId="24EFD491" w14:textId="77777777" w:rsidR="00F6655B" w:rsidRPr="00924535" w:rsidRDefault="00924535" w:rsidP="007F488E">
      <w:pPr>
        <w:spacing w:after="0" w:line="240" w:lineRule="auto"/>
        <w:ind w:right="-1"/>
        <w:rPr>
          <w:rFonts w:ascii="Calibri" w:hAnsi="Calibri"/>
          <w:color w:val="729BC8"/>
          <w:sz w:val="14"/>
          <w:szCs w:val="14"/>
        </w:rPr>
      </w:pPr>
      <w:r w:rsidRPr="00924535">
        <w:rPr>
          <w:rFonts w:ascii="Calibri" w:hAnsi="Calibri" w:cs="Calibri"/>
          <w:color w:val="729BC8"/>
          <w:sz w:val="14"/>
          <w:szCs w:val="14"/>
          <w:bdr w:val="nil"/>
        </w:rPr>
        <w:t>Management Support</w:t>
      </w:r>
    </w:p>
    <w:p w14:paraId="1FBA8AE1" w14:textId="77777777" w:rsidR="00ED6546" w:rsidRPr="00924535" w:rsidRDefault="005F4B24"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CD19D5" w:rsidRPr="00924535" w14:paraId="48845146" w14:textId="77777777" w:rsidTr="00ED6546">
        <w:trPr>
          <w:trHeight w:val="434"/>
        </w:trPr>
        <w:tc>
          <w:tcPr>
            <w:tcW w:w="9322" w:type="dxa"/>
            <w:tcBorders>
              <w:top w:val="single" w:sz="4" w:space="0" w:color="729BC8"/>
              <w:bottom w:val="single" w:sz="4" w:space="0" w:color="729BC8"/>
            </w:tcBorders>
            <w:tcMar>
              <w:left w:w="142" w:type="dxa"/>
            </w:tcMar>
            <w:vAlign w:val="center"/>
          </w:tcPr>
          <w:p w14:paraId="526EA929" w14:textId="77777777" w:rsidR="00862395" w:rsidRPr="00924535" w:rsidRDefault="00924535" w:rsidP="007F488E">
            <w:pPr>
              <w:spacing w:before="120" w:after="120" w:line="240" w:lineRule="auto"/>
              <w:rPr>
                <w:b/>
                <w:caps/>
                <w:color w:val="BDBDBD"/>
                <w:sz w:val="16"/>
                <w:szCs w:val="16"/>
              </w:rPr>
            </w:pPr>
            <w:r w:rsidRPr="00924535">
              <w:rPr>
                <w:rFonts w:eastAsia="Verdana" w:cs="Verdana"/>
                <w:b/>
                <w:color w:val="729BC8"/>
                <w:sz w:val="20"/>
                <w:szCs w:val="20"/>
                <w:bdr w:val="nil"/>
              </w:rPr>
              <w:t>COMITÉ DE TRANSPARENCE 68 – PROCÈS-VERBAL</w:t>
            </w:r>
            <w:r w:rsidRPr="00924535">
              <w:rPr>
                <w:rFonts w:eastAsia="Verdana" w:cs="Verdana"/>
                <w:b/>
                <w:caps/>
                <w:color w:val="BDBDBD"/>
                <w:sz w:val="16"/>
                <w:szCs w:val="16"/>
                <w:bdr w:val="nil"/>
              </w:rPr>
              <w:t xml:space="preserve"> </w:t>
            </w:r>
          </w:p>
          <w:p w14:paraId="7A5C7869" w14:textId="77777777" w:rsidR="00F6655B" w:rsidRPr="00924535" w:rsidRDefault="00924535" w:rsidP="00C7195A">
            <w:pPr>
              <w:spacing w:before="120" w:after="120" w:line="240" w:lineRule="auto"/>
              <w:rPr>
                <w:b/>
                <w:color w:val="729BC8"/>
                <w:sz w:val="20"/>
                <w:szCs w:val="20"/>
              </w:rPr>
            </w:pPr>
            <w:r w:rsidRPr="00924535">
              <w:rPr>
                <w:rFonts w:eastAsia="Verdana" w:cs="Verdana"/>
                <w:b/>
                <w:caps/>
                <w:color w:val="BDBDBD"/>
                <w:sz w:val="20"/>
                <w:szCs w:val="20"/>
                <w:bdr w:val="nil"/>
              </w:rPr>
              <w:t>25.10.2017 – HORIZON – 10h</w:t>
            </w:r>
          </w:p>
        </w:tc>
      </w:tr>
    </w:tbl>
    <w:p w14:paraId="172ED175" w14:textId="77777777" w:rsidR="008E75E6" w:rsidRPr="00924535" w:rsidRDefault="005F4B24" w:rsidP="007F488E">
      <w:pPr>
        <w:spacing w:line="240" w:lineRule="auto"/>
        <w:ind w:right="-1"/>
        <w:rPr>
          <w:b/>
          <w:sz w:val="16"/>
          <w:szCs w:val="16"/>
        </w:rPr>
      </w:pPr>
    </w:p>
    <w:p w14:paraId="0A6B428E" w14:textId="77777777" w:rsidR="00BB6790" w:rsidRPr="00783C16" w:rsidRDefault="00924535" w:rsidP="007F488E">
      <w:pPr>
        <w:ind w:right="-1"/>
        <w:rPr>
          <w:rFonts w:eastAsia="Verdana" w:cs="Verdana"/>
          <w:b/>
          <w:caps/>
          <w:color w:val="729BC8"/>
          <w:sz w:val="20"/>
          <w:szCs w:val="20"/>
          <w:bdr w:val="nil"/>
        </w:rPr>
      </w:pPr>
      <w:r w:rsidRPr="00783C16">
        <w:rPr>
          <w:rFonts w:eastAsia="Verdana" w:cs="Verdana"/>
          <w:b/>
          <w:caps/>
          <w:color w:val="729BC8"/>
          <w:sz w:val="20"/>
          <w:szCs w:val="20"/>
          <w:bdr w:val="nil"/>
        </w:rPr>
        <w:t>1.</w:t>
      </w:r>
      <w:r w:rsidRPr="00783C16">
        <w:rPr>
          <w:rFonts w:eastAsia="Verdana" w:cs="Verdana"/>
          <w:b/>
          <w:caps/>
          <w:color w:val="729BC8"/>
          <w:sz w:val="20"/>
          <w:szCs w:val="20"/>
          <w:bdr w:val="nil"/>
        </w:rPr>
        <w:tab/>
        <w:t>Approbation de l’ordre du jour</w:t>
      </w:r>
    </w:p>
    <w:p w14:paraId="4FE4F5A9" w14:textId="77777777" w:rsidR="005B1EB7" w:rsidRPr="00B310E7" w:rsidRDefault="00924535" w:rsidP="007F488E">
      <w:pPr>
        <w:pStyle w:val="Kop1"/>
        <w:spacing w:line="240" w:lineRule="auto"/>
        <w:jc w:val="both"/>
        <w:rPr>
          <w:rFonts w:ascii="Verdana" w:hAnsi="Verdana"/>
          <w:b w:val="0"/>
          <w:color w:val="595959" w:themeColor="text1" w:themeTint="A6"/>
          <w:sz w:val="18"/>
          <w:szCs w:val="18"/>
        </w:rPr>
      </w:pPr>
      <w:r w:rsidRPr="00B310E7">
        <w:rPr>
          <w:rFonts w:ascii="Verdana" w:eastAsia="Verdana" w:hAnsi="Verdana" w:cs="Verdana"/>
          <w:b w:val="0"/>
          <w:color w:val="595959"/>
          <w:sz w:val="18"/>
          <w:szCs w:val="18"/>
          <w:bdr w:val="nil"/>
        </w:rPr>
        <w:t>L’ordre du jour est approuvé.</w:t>
      </w:r>
    </w:p>
    <w:p w14:paraId="2E53314E" w14:textId="77777777" w:rsidR="00B310E7" w:rsidRDefault="00B310E7" w:rsidP="00B310E7">
      <w:pPr>
        <w:spacing w:after="0"/>
        <w:ind w:left="708" w:right="-1" w:hanging="708"/>
        <w:rPr>
          <w:rFonts w:eastAsia="Verdana" w:cs="Verdana"/>
          <w:b/>
          <w:caps/>
          <w:color w:val="95B3D7"/>
          <w:sz w:val="20"/>
          <w:szCs w:val="20"/>
          <w:bdr w:val="nil"/>
        </w:rPr>
      </w:pPr>
    </w:p>
    <w:p w14:paraId="57E08BB6" w14:textId="77777777" w:rsidR="00742F2A" w:rsidRPr="00783C16" w:rsidRDefault="00924535" w:rsidP="00783C16">
      <w:pPr>
        <w:ind w:right="-1"/>
        <w:rPr>
          <w:rFonts w:eastAsia="Verdana" w:cs="Verdana"/>
          <w:b/>
          <w:caps/>
          <w:color w:val="729BC8"/>
          <w:sz w:val="20"/>
          <w:szCs w:val="20"/>
          <w:bdr w:val="nil"/>
        </w:rPr>
      </w:pPr>
      <w:r w:rsidRPr="00783C16">
        <w:rPr>
          <w:rFonts w:eastAsia="Verdana" w:cs="Verdana"/>
          <w:b/>
          <w:caps/>
          <w:color w:val="729BC8"/>
          <w:sz w:val="20"/>
          <w:szCs w:val="20"/>
          <w:bdr w:val="nil"/>
        </w:rPr>
        <w:t>2.</w:t>
      </w:r>
      <w:r w:rsidRPr="00783C16">
        <w:rPr>
          <w:rFonts w:eastAsia="Verdana" w:cs="Verdana"/>
          <w:b/>
          <w:caps/>
          <w:color w:val="729BC8"/>
          <w:sz w:val="20"/>
          <w:szCs w:val="20"/>
          <w:bdr w:val="nil"/>
        </w:rPr>
        <w:tab/>
        <w:t>Approbation du rapport de la réunion du 14.09.2017</w:t>
      </w:r>
    </w:p>
    <w:p w14:paraId="674F9059" w14:textId="243C4A1A" w:rsidR="00783C16" w:rsidRDefault="00924535" w:rsidP="00783C16">
      <w:pPr>
        <w:pStyle w:val="Kop1"/>
        <w:spacing w:line="240" w:lineRule="auto"/>
        <w:jc w:val="both"/>
        <w:rPr>
          <w:rFonts w:ascii="Verdana" w:eastAsia="Verdana" w:hAnsi="Verdana" w:cs="Verdana"/>
          <w:b w:val="0"/>
          <w:color w:val="595959"/>
          <w:sz w:val="18"/>
          <w:szCs w:val="18"/>
          <w:bdr w:val="nil"/>
        </w:rPr>
      </w:pPr>
      <w:r w:rsidRPr="00783C16">
        <w:rPr>
          <w:rFonts w:ascii="Verdana" w:eastAsia="Verdana" w:hAnsi="Verdana" w:cs="Verdana"/>
          <w:b w:val="0"/>
          <w:color w:val="595959"/>
          <w:sz w:val="18"/>
          <w:szCs w:val="18"/>
          <w:bdr w:val="nil"/>
        </w:rPr>
        <w:t>Le rapport de la réunion du 14 septembre 2017</w:t>
      </w:r>
      <w:r w:rsidRPr="00783C16">
        <w:rPr>
          <w:rFonts w:ascii="Calibri" w:eastAsia="Calibri" w:hAnsi="Calibri" w:cs="Calibri"/>
          <w:b w:val="0"/>
          <w:bdr w:val="nil"/>
        </w:rPr>
        <w:t xml:space="preserve"> </w:t>
      </w:r>
      <w:r w:rsidRPr="00783C16">
        <w:rPr>
          <w:rFonts w:ascii="Verdana" w:eastAsia="Verdana" w:hAnsi="Verdana" w:cs="Verdana"/>
          <w:b w:val="0"/>
          <w:color w:val="595959"/>
          <w:sz w:val="18"/>
          <w:szCs w:val="18"/>
          <w:bdr w:val="nil"/>
        </w:rPr>
        <w:t>est approuvé.</w:t>
      </w:r>
    </w:p>
    <w:p w14:paraId="37F398E5" w14:textId="77777777" w:rsidR="00783C16" w:rsidRPr="00783C16" w:rsidRDefault="00783C16" w:rsidP="00783C16"/>
    <w:p w14:paraId="470B81AD" w14:textId="77777777" w:rsidR="00340B4A" w:rsidRPr="00924535" w:rsidRDefault="00924535" w:rsidP="00340B4A">
      <w:pPr>
        <w:ind w:right="-1"/>
        <w:rPr>
          <w:b/>
          <w:caps/>
          <w:color w:val="729BC8"/>
          <w:sz w:val="20"/>
          <w:szCs w:val="20"/>
        </w:rPr>
      </w:pPr>
      <w:r w:rsidRPr="00924535">
        <w:rPr>
          <w:rFonts w:eastAsia="Verdana" w:cs="Verdana"/>
          <w:b/>
          <w:caps/>
          <w:color w:val="729BC8"/>
          <w:sz w:val="20"/>
          <w:szCs w:val="20"/>
          <w:bdr w:val="nil"/>
        </w:rPr>
        <w:t>3. facteur moyen de correction Procost</w:t>
      </w:r>
    </w:p>
    <w:p w14:paraId="1F7A9E85" w14:textId="6996302D" w:rsidR="00C7195A" w:rsidRPr="00924535" w:rsidRDefault="00783C16" w:rsidP="00856203">
      <w:pPr>
        <w:ind w:left="708" w:right="-1" w:hanging="708"/>
        <w:rPr>
          <w:szCs w:val="18"/>
        </w:rPr>
      </w:pPr>
      <w:r>
        <w:rPr>
          <w:rFonts w:eastAsia="Verdana" w:cs="Verdana"/>
          <w:szCs w:val="18"/>
          <w:bdr w:val="nil"/>
        </w:rPr>
        <w:t xml:space="preserve">Les </w:t>
      </w:r>
      <w:r w:rsidR="00924535" w:rsidRPr="00924535">
        <w:rPr>
          <w:rFonts w:eastAsia="Verdana" w:cs="Verdana"/>
          <w:szCs w:val="18"/>
          <w:bdr w:val="nil"/>
        </w:rPr>
        <w:t xml:space="preserve">membres </w:t>
      </w:r>
      <w:r>
        <w:rPr>
          <w:rFonts w:eastAsia="Verdana" w:cs="Verdana"/>
          <w:szCs w:val="18"/>
          <w:bdr w:val="nil"/>
        </w:rPr>
        <w:t>prennent connaissance des slides présentés</w:t>
      </w:r>
      <w:r w:rsidR="00924535" w:rsidRPr="00924535">
        <w:rPr>
          <w:rFonts w:eastAsia="Verdana" w:cs="Verdana"/>
          <w:szCs w:val="18"/>
          <w:bdr w:val="nil"/>
        </w:rPr>
        <w:t xml:space="preserve">. </w:t>
      </w:r>
    </w:p>
    <w:p w14:paraId="17959F5B" w14:textId="77777777" w:rsidR="004B0AE0" w:rsidRPr="00924535" w:rsidRDefault="005F4B24" w:rsidP="004B0AE0">
      <w:pPr>
        <w:ind w:right="-1"/>
        <w:rPr>
          <w:szCs w:val="18"/>
        </w:rPr>
      </w:pPr>
    </w:p>
    <w:p w14:paraId="620F2BD1" w14:textId="77777777" w:rsidR="004B0AE0" w:rsidRPr="00924535" w:rsidRDefault="00924535" w:rsidP="004B0AE0">
      <w:pPr>
        <w:ind w:left="708" w:right="-1" w:hanging="708"/>
        <w:rPr>
          <w:b/>
          <w:caps/>
          <w:color w:val="729BC8"/>
          <w:sz w:val="20"/>
          <w:szCs w:val="20"/>
        </w:rPr>
      </w:pPr>
      <w:r w:rsidRPr="00924535">
        <w:rPr>
          <w:rFonts w:eastAsia="Verdana" w:cs="Verdana"/>
          <w:b/>
          <w:caps/>
          <w:color w:val="729BC8"/>
          <w:sz w:val="20"/>
          <w:szCs w:val="20"/>
          <w:bdr w:val="nil"/>
        </w:rPr>
        <w:t>7.</w:t>
      </w:r>
      <w:r w:rsidRPr="00924535">
        <w:rPr>
          <w:rFonts w:eastAsia="Verdana" w:cs="Verdana"/>
          <w:b/>
          <w:caps/>
          <w:color w:val="729BC8"/>
          <w:sz w:val="20"/>
          <w:szCs w:val="20"/>
          <w:bdr w:val="nil"/>
        </w:rPr>
        <w:tab/>
      </w:r>
      <w:r w:rsidRPr="00924535">
        <w:rPr>
          <w:rFonts w:eastAsia="Verdana" w:cs="Verdana"/>
          <w:b/>
          <w:caps/>
          <w:color w:val="729BC8"/>
          <w:sz w:val="20"/>
          <w:szCs w:val="20"/>
          <w:bdr w:val="nil"/>
        </w:rPr>
        <w:tab/>
        <w:t>Feedback zbb steering committee 19.10.2017</w:t>
      </w:r>
    </w:p>
    <w:p w14:paraId="7B10CEE2" w14:textId="3BCDEFB0" w:rsidR="004B0AE0" w:rsidRPr="00924535" w:rsidRDefault="00783C16" w:rsidP="00783C16">
      <w:pPr>
        <w:ind w:right="-1"/>
        <w:rPr>
          <w:szCs w:val="18"/>
        </w:rPr>
      </w:pPr>
      <w:r>
        <w:rPr>
          <w:rFonts w:eastAsia="Verdana" w:cs="Verdana"/>
          <w:szCs w:val="18"/>
          <w:bdr w:val="nil"/>
        </w:rPr>
        <w:t>L’AFMPS</w:t>
      </w:r>
      <w:r w:rsidR="00924535" w:rsidRPr="00924535">
        <w:rPr>
          <w:rFonts w:eastAsia="Verdana" w:cs="Verdana"/>
          <w:szCs w:val="18"/>
          <w:bdr w:val="nil"/>
        </w:rPr>
        <w:t xml:space="preserve"> présente quelques slides contenant un feedback du dernier groupe de pilotage ZBB. </w:t>
      </w:r>
    </w:p>
    <w:p w14:paraId="4BC38683" w14:textId="4537D943" w:rsidR="00F66D1B" w:rsidRPr="00924535" w:rsidRDefault="00C31C83" w:rsidP="00C31C83">
      <w:pPr>
        <w:tabs>
          <w:tab w:val="left" w:pos="1166"/>
        </w:tabs>
        <w:spacing w:after="0"/>
        <w:ind w:right="-1"/>
        <w:rPr>
          <w:b/>
          <w:caps/>
          <w:color w:val="729BC8"/>
          <w:sz w:val="20"/>
          <w:szCs w:val="20"/>
        </w:rPr>
      </w:pPr>
      <w:r>
        <w:rPr>
          <w:b/>
          <w:caps/>
          <w:color w:val="729BC8"/>
          <w:sz w:val="20"/>
          <w:szCs w:val="20"/>
        </w:rPr>
        <w:tab/>
      </w:r>
    </w:p>
    <w:p w14:paraId="270C3259" w14:textId="77777777" w:rsidR="00F66D1B" w:rsidRPr="00924535" w:rsidRDefault="00924535" w:rsidP="00F66D1B">
      <w:pPr>
        <w:ind w:right="-1"/>
        <w:rPr>
          <w:b/>
          <w:caps/>
          <w:color w:val="729BC8"/>
          <w:sz w:val="20"/>
          <w:szCs w:val="20"/>
        </w:rPr>
      </w:pPr>
      <w:r w:rsidRPr="00924535">
        <w:rPr>
          <w:rFonts w:eastAsia="Verdana" w:cs="Verdana"/>
          <w:b/>
          <w:caps/>
          <w:color w:val="729BC8"/>
          <w:sz w:val="20"/>
          <w:szCs w:val="20"/>
          <w:bdr w:val="nil"/>
        </w:rPr>
        <w:t xml:space="preserve">4. impact de l'exercice ZBB sur le plan du personnel </w:t>
      </w:r>
    </w:p>
    <w:p w14:paraId="6FEB42E0" w14:textId="599C2273" w:rsidR="00F66D1B" w:rsidRPr="00924535" w:rsidRDefault="00C31C83" w:rsidP="00C31C83">
      <w:pPr>
        <w:rPr>
          <w:szCs w:val="18"/>
        </w:rPr>
      </w:pPr>
      <w:r>
        <w:rPr>
          <w:rFonts w:eastAsia="Verdana" w:cs="Verdana"/>
          <w:szCs w:val="18"/>
          <w:bdr w:val="nil"/>
        </w:rPr>
        <w:t>L’AFMPS</w:t>
      </w:r>
      <w:r w:rsidR="00924535" w:rsidRPr="00924535">
        <w:rPr>
          <w:rFonts w:eastAsia="Verdana" w:cs="Verdana"/>
          <w:szCs w:val="18"/>
          <w:bdr w:val="nil"/>
        </w:rPr>
        <w:t xml:space="preserve"> présente les slides qui ont été distribués aux membres.</w:t>
      </w:r>
    </w:p>
    <w:p w14:paraId="2F71806A" w14:textId="2E132396" w:rsidR="00D1628C" w:rsidRPr="00924535" w:rsidRDefault="00924535" w:rsidP="00F66D1B">
      <w:pPr>
        <w:pStyle w:val="Lijstalinea"/>
        <w:ind w:left="0"/>
        <w:rPr>
          <w:szCs w:val="18"/>
        </w:rPr>
      </w:pPr>
      <w:r w:rsidRPr="00924535">
        <w:rPr>
          <w:rFonts w:eastAsia="Verdana" w:cs="Verdana"/>
          <w:szCs w:val="18"/>
          <w:bdr w:val="nil"/>
        </w:rPr>
        <w:t>Chacune des DG doit ensuite faire une proposition orale de ce qui peut maintenant déjà être réalisé avec les résultats proposés, toutefois dans le respect du cadre budgétaire</w:t>
      </w:r>
      <w:r w:rsidR="00B10C1F">
        <w:rPr>
          <w:rFonts w:eastAsia="Verdana" w:cs="Verdana"/>
          <w:szCs w:val="18"/>
          <w:bdr w:val="nil"/>
        </w:rPr>
        <w:t xml:space="preserve"> 2018</w:t>
      </w:r>
      <w:r w:rsidRPr="00924535">
        <w:rPr>
          <w:rFonts w:eastAsia="Verdana" w:cs="Verdana"/>
          <w:szCs w:val="18"/>
          <w:bdr w:val="nil"/>
        </w:rPr>
        <w:t xml:space="preserve">. </w:t>
      </w:r>
    </w:p>
    <w:p w14:paraId="305831DC" w14:textId="77777777" w:rsidR="00D1628C" w:rsidRPr="00924535" w:rsidRDefault="005F4B24" w:rsidP="00F66D1B">
      <w:pPr>
        <w:pStyle w:val="Lijstalinea"/>
        <w:ind w:left="0"/>
        <w:rPr>
          <w:szCs w:val="18"/>
        </w:rPr>
      </w:pPr>
    </w:p>
    <w:p w14:paraId="0293DDEB" w14:textId="0A0E21F7" w:rsidR="00D1628C" w:rsidRPr="00C31C83" w:rsidRDefault="00924535" w:rsidP="00C31C83">
      <w:pPr>
        <w:pStyle w:val="Lijstalinea"/>
        <w:ind w:left="0"/>
        <w:rPr>
          <w:szCs w:val="18"/>
        </w:rPr>
      </w:pPr>
      <w:r w:rsidRPr="00924535">
        <w:rPr>
          <w:rFonts w:eastAsia="Verdana" w:cs="Verdana"/>
          <w:szCs w:val="18"/>
          <w:bdr w:val="nil"/>
        </w:rPr>
        <w:t xml:space="preserve">La présidente demande que l'on transmette les présentations des DG et que l'on inscrive de nouveau le point à l'ordre du jour de novembre. </w:t>
      </w:r>
    </w:p>
    <w:p w14:paraId="7DB53F3C" w14:textId="77777777" w:rsidR="00C7195A" w:rsidRPr="00924535" w:rsidRDefault="00924535" w:rsidP="0043298B">
      <w:pPr>
        <w:ind w:left="1416" w:right="-1" w:hanging="1416"/>
        <w:rPr>
          <w:b/>
          <w:caps/>
          <w:color w:val="729BC8"/>
          <w:sz w:val="20"/>
          <w:szCs w:val="20"/>
        </w:rPr>
      </w:pPr>
      <w:r w:rsidRPr="00924535">
        <w:rPr>
          <w:rFonts w:eastAsia="Verdana" w:cs="Verdana"/>
          <w:b/>
          <w:caps/>
          <w:color w:val="729BC8"/>
          <w:sz w:val="20"/>
          <w:szCs w:val="20"/>
          <w:bdr w:val="nil"/>
        </w:rPr>
        <w:t>5. ÉTAT D'AVANCEMENT LOI DE FINANCEMENT</w:t>
      </w:r>
    </w:p>
    <w:p w14:paraId="2D47C9DA" w14:textId="3CED82D1" w:rsidR="00C7195A" w:rsidRPr="00924535" w:rsidRDefault="00C31C83" w:rsidP="00C7195A">
      <w:pPr>
        <w:rPr>
          <w:szCs w:val="18"/>
        </w:rPr>
      </w:pPr>
      <w:r>
        <w:rPr>
          <w:rFonts w:eastAsia="Verdana" w:cs="Verdana"/>
          <w:szCs w:val="18"/>
          <w:bdr w:val="nil"/>
        </w:rPr>
        <w:t>L’AFMPS</w:t>
      </w:r>
      <w:r w:rsidR="00924535" w:rsidRPr="00924535">
        <w:rPr>
          <w:rFonts w:eastAsia="Verdana" w:cs="Verdana"/>
          <w:szCs w:val="18"/>
          <w:bdr w:val="nil"/>
        </w:rPr>
        <w:t xml:space="preserve"> communique que les dispositions de l'avant-projet de loi portant des dispositions diverses en matière de santé (5) ont été transférées vers un avant-projet à part. Cet avant-projet est inscrit à l'ordre du jour du Conseil des ministres de vendredi prochain, après quoi il sera soumis au Conseil d'État. Une procédure d'urgence sera demandée au Parlement. </w:t>
      </w:r>
    </w:p>
    <w:p w14:paraId="36176DB6" w14:textId="54A31F6A" w:rsidR="0096620E" w:rsidRPr="00924535" w:rsidRDefault="007B2110" w:rsidP="00C7195A">
      <w:pPr>
        <w:rPr>
          <w:szCs w:val="18"/>
        </w:rPr>
      </w:pPr>
      <w:r>
        <w:rPr>
          <w:rFonts w:eastAsia="Verdana" w:cs="Verdana"/>
          <w:szCs w:val="18"/>
          <w:bdr w:val="nil"/>
        </w:rPr>
        <w:t>L’AFMPS</w:t>
      </w:r>
      <w:r w:rsidR="00924535" w:rsidRPr="00924535">
        <w:rPr>
          <w:rFonts w:eastAsia="Verdana" w:cs="Verdana"/>
          <w:szCs w:val="18"/>
          <w:bdr w:val="nil"/>
        </w:rPr>
        <w:t xml:space="preserve"> annonce </w:t>
      </w:r>
      <w:r>
        <w:rPr>
          <w:rFonts w:eastAsia="Verdana" w:cs="Verdana"/>
          <w:szCs w:val="18"/>
          <w:bdr w:val="nil"/>
        </w:rPr>
        <w:t>qu’elle</w:t>
      </w:r>
      <w:r w:rsidR="00924535" w:rsidRPr="00924535">
        <w:rPr>
          <w:rFonts w:eastAsia="Verdana" w:cs="Verdana"/>
          <w:szCs w:val="18"/>
          <w:bdr w:val="nil"/>
        </w:rPr>
        <w:t xml:space="preserve"> prendra l'initiative d'informer les secteurs une fois qu'elle aura obtenu l'avis du Conseil d'État. </w:t>
      </w:r>
    </w:p>
    <w:p w14:paraId="04F73846" w14:textId="77777777" w:rsidR="00027CED" w:rsidRPr="00924535" w:rsidRDefault="00924535" w:rsidP="00C7195A">
      <w:pPr>
        <w:rPr>
          <w:szCs w:val="18"/>
        </w:rPr>
      </w:pPr>
      <w:r w:rsidRPr="00924535">
        <w:rPr>
          <w:szCs w:val="18"/>
        </w:rPr>
        <w:t xml:space="preserve">  </w:t>
      </w:r>
    </w:p>
    <w:p w14:paraId="1B368922" w14:textId="77777777" w:rsidR="00C7195A" w:rsidRPr="00924535" w:rsidRDefault="00924535" w:rsidP="00C7195A">
      <w:pPr>
        <w:ind w:left="1416" w:right="-1" w:hanging="708"/>
        <w:rPr>
          <w:b/>
          <w:caps/>
          <w:color w:val="729BC8"/>
          <w:sz w:val="20"/>
          <w:szCs w:val="20"/>
        </w:rPr>
      </w:pPr>
      <w:r w:rsidRPr="00924535">
        <w:rPr>
          <w:rFonts w:eastAsia="Verdana" w:cs="Verdana"/>
          <w:b/>
          <w:caps/>
          <w:color w:val="729BC8"/>
          <w:sz w:val="20"/>
          <w:szCs w:val="20"/>
          <w:bdr w:val="nil"/>
        </w:rPr>
        <w:lastRenderedPageBreak/>
        <w:t>6.</w:t>
      </w:r>
      <w:r w:rsidRPr="00924535">
        <w:rPr>
          <w:rFonts w:eastAsia="Verdana" w:cs="Verdana"/>
          <w:b/>
          <w:caps/>
          <w:color w:val="729BC8"/>
          <w:sz w:val="20"/>
          <w:szCs w:val="20"/>
          <w:bdr w:val="nil"/>
        </w:rPr>
        <w:tab/>
        <w:t>MISE À JOUR REDESIGN/déménagement</w:t>
      </w:r>
    </w:p>
    <w:p w14:paraId="16379D91" w14:textId="77777777" w:rsidR="00C7195A" w:rsidRPr="00924535" w:rsidRDefault="00924535" w:rsidP="00C7195A">
      <w:pPr>
        <w:rPr>
          <w:szCs w:val="18"/>
        </w:rPr>
      </w:pPr>
      <w:r w:rsidRPr="00924535">
        <w:rPr>
          <w:rFonts w:eastAsia="Verdana" w:cs="Verdana"/>
          <w:szCs w:val="18"/>
          <w:bdr w:val="nil"/>
        </w:rPr>
        <w:t>Monsieur De Cuyper présente les slides qui ont été transmises aux membres.</w:t>
      </w:r>
    </w:p>
    <w:p w14:paraId="6EA490B3" w14:textId="77777777" w:rsidR="00C2499F" w:rsidRPr="00924535" w:rsidRDefault="00924535" w:rsidP="00C7195A">
      <w:pPr>
        <w:rPr>
          <w:szCs w:val="18"/>
        </w:rPr>
      </w:pPr>
      <w:r w:rsidRPr="00924535">
        <w:rPr>
          <w:rFonts w:eastAsia="Verdana" w:cs="Verdana"/>
          <w:szCs w:val="18"/>
          <w:bdr w:val="nil"/>
        </w:rPr>
        <w:t xml:space="preserve">Il souhaite désormais informer régulièrement le Comité. Il est préoccupé par la charge de travail importante qu'entraîne le </w:t>
      </w:r>
      <w:proofErr w:type="spellStart"/>
      <w:r w:rsidRPr="00924535">
        <w:rPr>
          <w:rFonts w:eastAsia="Verdana" w:cs="Verdana"/>
          <w:szCs w:val="18"/>
          <w:bdr w:val="nil"/>
        </w:rPr>
        <w:t>Redesign</w:t>
      </w:r>
      <w:proofErr w:type="spellEnd"/>
      <w:r w:rsidRPr="00924535">
        <w:rPr>
          <w:rFonts w:eastAsia="Verdana" w:cs="Verdana"/>
          <w:szCs w:val="18"/>
          <w:bdr w:val="nil"/>
        </w:rPr>
        <w:t xml:space="preserve">, et ce en plus du travail quotidien. </w:t>
      </w:r>
    </w:p>
    <w:p w14:paraId="3A5018BE" w14:textId="77777777" w:rsidR="003F5801" w:rsidRPr="00924535" w:rsidRDefault="00924535" w:rsidP="00C7195A">
      <w:pPr>
        <w:rPr>
          <w:szCs w:val="18"/>
        </w:rPr>
      </w:pPr>
      <w:r w:rsidRPr="00924535">
        <w:rPr>
          <w:rFonts w:eastAsia="Verdana" w:cs="Verdana"/>
          <w:szCs w:val="18"/>
          <w:bdr w:val="nil"/>
        </w:rPr>
        <w:t xml:space="preserve">La présidente exprime son inquiétude quant à la méthode de financement de l'AFMPS et la différence par rapport aux autres administrations impliquées dans le </w:t>
      </w:r>
      <w:proofErr w:type="spellStart"/>
      <w:r w:rsidRPr="00924535">
        <w:rPr>
          <w:rFonts w:eastAsia="Verdana" w:cs="Verdana"/>
          <w:szCs w:val="18"/>
          <w:bdr w:val="nil"/>
        </w:rPr>
        <w:t>Redesign</w:t>
      </w:r>
      <w:proofErr w:type="spellEnd"/>
      <w:r w:rsidRPr="00924535">
        <w:rPr>
          <w:rFonts w:eastAsia="Verdana" w:cs="Verdana"/>
          <w:szCs w:val="18"/>
          <w:bdr w:val="nil"/>
        </w:rPr>
        <w:t>. Elle demande quelles sont les garanties en la matière. Monsieur Peferoen comprend la remarque. En ce qui concerne la gestion financière, la législation applicable est si différente que l'on pensera plutôt au suivi des best practices qu'à une intégration effective des divisions.</w:t>
      </w:r>
    </w:p>
    <w:p w14:paraId="2DD1F24A" w14:textId="77777777" w:rsidR="00C7195A" w:rsidRPr="00924535" w:rsidRDefault="005F4B24" w:rsidP="00C7195A">
      <w:pPr>
        <w:pStyle w:val="Lijstalinea"/>
        <w:ind w:left="1416"/>
        <w:rPr>
          <w:szCs w:val="18"/>
        </w:rPr>
      </w:pPr>
    </w:p>
    <w:p w14:paraId="6A48BC60" w14:textId="77777777" w:rsidR="00C7195A" w:rsidRPr="00924535" w:rsidRDefault="00924535" w:rsidP="00C7195A">
      <w:pPr>
        <w:ind w:left="1416" w:right="-1" w:hanging="708"/>
        <w:rPr>
          <w:b/>
          <w:caps/>
          <w:color w:val="729BC8"/>
          <w:sz w:val="20"/>
          <w:szCs w:val="20"/>
        </w:rPr>
      </w:pPr>
      <w:r w:rsidRPr="00924535">
        <w:rPr>
          <w:rFonts w:eastAsia="Verdana" w:cs="Verdana"/>
          <w:b/>
          <w:caps/>
          <w:color w:val="729BC8"/>
          <w:sz w:val="20"/>
          <w:szCs w:val="20"/>
          <w:bdr w:val="nil"/>
        </w:rPr>
        <w:t xml:space="preserve">8. </w:t>
      </w:r>
      <w:r w:rsidRPr="00924535">
        <w:rPr>
          <w:rFonts w:eastAsia="Verdana" w:cs="Verdana"/>
          <w:b/>
          <w:caps/>
          <w:color w:val="729BC8"/>
          <w:sz w:val="20"/>
          <w:szCs w:val="20"/>
          <w:bdr w:val="nil"/>
        </w:rPr>
        <w:tab/>
        <w:t>RAPPORTAGE groupe de travail BREXIT</w:t>
      </w:r>
    </w:p>
    <w:p w14:paraId="036F9143" w14:textId="77777777" w:rsidR="00374D14" w:rsidRPr="00924535" w:rsidRDefault="00924535" w:rsidP="00374D14">
      <w:pPr>
        <w:ind w:right="-1"/>
      </w:pPr>
      <w:r w:rsidRPr="00924535">
        <w:rPr>
          <w:rFonts w:eastAsia="Verdana" w:cs="Verdana"/>
          <w:szCs w:val="18"/>
          <w:bdr w:val="nil"/>
        </w:rPr>
        <w:t xml:space="preserve">Les slides qui ont été transmis aux membres du comité lors de la première réunion du groupe de travail </w:t>
      </w:r>
      <w:proofErr w:type="spellStart"/>
      <w:r w:rsidRPr="00924535">
        <w:rPr>
          <w:rFonts w:eastAsia="Verdana" w:cs="Verdana"/>
          <w:szCs w:val="18"/>
          <w:bdr w:val="nil"/>
        </w:rPr>
        <w:t>Brexit</w:t>
      </w:r>
      <w:proofErr w:type="spellEnd"/>
      <w:r w:rsidRPr="00924535">
        <w:rPr>
          <w:rFonts w:eastAsia="Verdana" w:cs="Verdana"/>
          <w:szCs w:val="18"/>
          <w:bdr w:val="nil"/>
        </w:rPr>
        <w:t xml:space="preserve">, dont la majorité fait partie du groupe de travail.  </w:t>
      </w:r>
    </w:p>
    <w:p w14:paraId="6A245768" w14:textId="7AEFF9DF" w:rsidR="00A751A1" w:rsidRPr="00924535" w:rsidRDefault="00924535" w:rsidP="00374D14">
      <w:pPr>
        <w:ind w:right="-1"/>
      </w:pPr>
      <w:r w:rsidRPr="00924535">
        <w:rPr>
          <w:rFonts w:eastAsia="Verdana" w:cs="Verdana"/>
          <w:szCs w:val="18"/>
          <w:bdr w:val="nil"/>
        </w:rPr>
        <w:t xml:space="preserve">La présidente communiquera à </w:t>
      </w:r>
      <w:r w:rsidR="005F4B24">
        <w:rPr>
          <w:rFonts w:eastAsia="Verdana" w:cs="Verdana"/>
          <w:szCs w:val="18"/>
          <w:bdr w:val="nil"/>
        </w:rPr>
        <w:t>l’AFMPS</w:t>
      </w:r>
      <w:r w:rsidRPr="00924535">
        <w:rPr>
          <w:rFonts w:eastAsia="Verdana" w:cs="Verdana"/>
          <w:szCs w:val="18"/>
          <w:bdr w:val="nil"/>
        </w:rPr>
        <w:t xml:space="preserve"> comment les groupes travail doivent être composés à l'avenir.</w:t>
      </w:r>
    </w:p>
    <w:p w14:paraId="0F3A2719" w14:textId="77777777" w:rsidR="008915C1" w:rsidRPr="00924535" w:rsidRDefault="005F4B24" w:rsidP="00C7195A">
      <w:pPr>
        <w:ind w:left="708" w:right="-1" w:hanging="708"/>
      </w:pPr>
    </w:p>
    <w:p w14:paraId="44FA964A" w14:textId="77777777" w:rsidR="00374D14" w:rsidRPr="00924535" w:rsidRDefault="00924535" w:rsidP="00374D14">
      <w:pPr>
        <w:ind w:left="1416" w:right="-1" w:hanging="708"/>
        <w:rPr>
          <w:b/>
          <w:caps/>
          <w:color w:val="729BC8"/>
          <w:sz w:val="20"/>
          <w:szCs w:val="20"/>
        </w:rPr>
      </w:pPr>
      <w:r w:rsidRPr="00924535">
        <w:rPr>
          <w:rFonts w:eastAsia="Verdana" w:cs="Verdana"/>
          <w:b/>
          <w:caps/>
          <w:color w:val="729BC8"/>
          <w:sz w:val="20"/>
          <w:szCs w:val="20"/>
          <w:bdr w:val="nil"/>
        </w:rPr>
        <w:t>9. divers</w:t>
      </w:r>
    </w:p>
    <w:p w14:paraId="5C64752A" w14:textId="77777777" w:rsidR="00374D14" w:rsidRPr="00924535" w:rsidRDefault="00924535" w:rsidP="00374D14">
      <w:pPr>
        <w:ind w:right="-1"/>
      </w:pPr>
      <w:r w:rsidRPr="00924535">
        <w:rPr>
          <w:rFonts w:eastAsia="Verdana" w:cs="Verdana"/>
          <w:szCs w:val="18"/>
          <w:bdr w:val="nil"/>
        </w:rPr>
        <w:t xml:space="preserve">Le rapport avec les dépenses et recettes de l'AFMPS est présenté. </w:t>
      </w:r>
    </w:p>
    <w:p w14:paraId="6351E6BB" w14:textId="77777777" w:rsidR="005F4B24" w:rsidRDefault="005F4B24" w:rsidP="007F488E">
      <w:pPr>
        <w:spacing w:line="240" w:lineRule="auto"/>
        <w:rPr>
          <w:rFonts w:eastAsia="Verdana" w:cs="Verdana"/>
          <w:szCs w:val="18"/>
          <w:bdr w:val="nil"/>
        </w:rPr>
      </w:pPr>
      <w:bookmarkStart w:id="0" w:name="_GoBack"/>
      <w:bookmarkEnd w:id="0"/>
    </w:p>
    <w:sectPr w:rsidR="005F4B24"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CD03" w14:textId="77777777" w:rsidR="00AA039B" w:rsidRDefault="00924535">
      <w:pPr>
        <w:spacing w:after="0" w:line="240" w:lineRule="auto"/>
      </w:pPr>
      <w:r>
        <w:separator/>
      </w:r>
    </w:p>
  </w:endnote>
  <w:endnote w:type="continuationSeparator" w:id="0">
    <w:p w14:paraId="76D892D2" w14:textId="77777777" w:rsidR="00AA039B" w:rsidRDefault="0092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CD19D5" w14:paraId="2F68577F" w14:textId="77777777">
      <w:trPr>
        <w:trHeight w:val="10166"/>
      </w:trPr>
      <w:tc>
        <w:tcPr>
          <w:tcW w:w="498" w:type="dxa"/>
          <w:tcBorders>
            <w:bottom w:val="single" w:sz="4" w:space="0" w:color="auto"/>
          </w:tcBorders>
          <w:textDirection w:val="btLr"/>
        </w:tcPr>
        <w:p w14:paraId="344E0025" w14:textId="77777777" w:rsidR="00B63FCF" w:rsidRDefault="00924535" w:rsidP="00FA08D9">
          <w:pPr>
            <w:pStyle w:val="Koptekst"/>
            <w:ind w:left="113" w:right="113"/>
          </w:pPr>
          <w:r>
            <w:rPr>
              <w:rFonts w:cs="Calibri"/>
              <w:color w:val="4F81BD"/>
              <w:bdr w:val="nil"/>
            </w:rPr>
            <w:t>Rapport de réunion 25.10.2017</w:t>
          </w:r>
        </w:p>
      </w:tc>
    </w:tr>
    <w:tr w:rsidR="00CD19D5" w14:paraId="57AE1E86" w14:textId="77777777">
      <w:tc>
        <w:tcPr>
          <w:tcW w:w="498" w:type="dxa"/>
          <w:tcBorders>
            <w:top w:val="single" w:sz="4" w:space="0" w:color="auto"/>
          </w:tcBorders>
        </w:tcPr>
        <w:p w14:paraId="50F164A0" w14:textId="77777777" w:rsidR="00B63FCF" w:rsidRPr="00382AF0" w:rsidRDefault="00924535"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5F4B24" w:rsidRPr="005F4B24">
            <w:rPr>
              <w:noProof/>
              <w:color w:val="4F81BD" w:themeColor="accent1"/>
              <w:sz w:val="24"/>
              <w:szCs w:val="24"/>
            </w:rPr>
            <w:t>2</w:t>
          </w:r>
          <w:r w:rsidRPr="00382AF0">
            <w:rPr>
              <w:sz w:val="24"/>
              <w:szCs w:val="24"/>
            </w:rPr>
            <w:fldChar w:fldCharType="end"/>
          </w:r>
        </w:p>
      </w:tc>
    </w:tr>
    <w:tr w:rsidR="00CD19D5" w14:paraId="1EB42A96" w14:textId="77777777">
      <w:trPr>
        <w:trHeight w:val="768"/>
      </w:trPr>
      <w:tc>
        <w:tcPr>
          <w:tcW w:w="498" w:type="dxa"/>
        </w:tcPr>
        <w:p w14:paraId="4DD5D0B2" w14:textId="77777777" w:rsidR="00B63FCF" w:rsidRDefault="005F4B24">
          <w:pPr>
            <w:pStyle w:val="Koptekst"/>
          </w:pPr>
        </w:p>
      </w:tc>
    </w:tr>
  </w:tbl>
  <w:p w14:paraId="00D281E1" w14:textId="6820B9D0" w:rsidR="00B63FCF" w:rsidRPr="00277DC4" w:rsidRDefault="00924535">
    <w:pPr>
      <w:pStyle w:val="Voettekst"/>
      <w:rPr>
        <w:lang w:val="en-US"/>
      </w:rPr>
    </w:pPr>
    <w:r>
      <w:rPr>
        <w:rFonts w:eastAsia="Verdana" w:cs="Verdana"/>
        <w:szCs w:val="18"/>
        <w:bdr w:val="nil"/>
      </w:rPr>
      <w:t>DC-CT 68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59B6" w14:textId="77777777" w:rsidR="00AA039B" w:rsidRDefault="00924535">
      <w:pPr>
        <w:spacing w:after="0" w:line="240" w:lineRule="auto"/>
      </w:pPr>
      <w:r>
        <w:separator/>
      </w:r>
    </w:p>
  </w:footnote>
  <w:footnote w:type="continuationSeparator" w:id="0">
    <w:p w14:paraId="5CD2EACF" w14:textId="77777777" w:rsidR="00AA039B" w:rsidRDefault="0092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40964DD8">
      <w:start w:val="1"/>
      <w:numFmt w:val="upperLetter"/>
      <w:lvlText w:val="%1."/>
      <w:lvlJc w:val="left"/>
      <w:pPr>
        <w:ind w:left="720" w:hanging="360"/>
      </w:pPr>
      <w:rPr>
        <w:rFonts w:hint="default"/>
      </w:rPr>
    </w:lvl>
    <w:lvl w:ilvl="1" w:tplc="C78AB1EE" w:tentative="1">
      <w:start w:val="1"/>
      <w:numFmt w:val="lowerLetter"/>
      <w:lvlText w:val="%2."/>
      <w:lvlJc w:val="left"/>
      <w:pPr>
        <w:ind w:left="1440" w:hanging="360"/>
      </w:pPr>
    </w:lvl>
    <w:lvl w:ilvl="2" w:tplc="69FA07DC" w:tentative="1">
      <w:start w:val="1"/>
      <w:numFmt w:val="lowerRoman"/>
      <w:lvlText w:val="%3."/>
      <w:lvlJc w:val="right"/>
      <w:pPr>
        <w:ind w:left="2160" w:hanging="180"/>
      </w:pPr>
    </w:lvl>
    <w:lvl w:ilvl="3" w:tplc="07DC0158" w:tentative="1">
      <w:start w:val="1"/>
      <w:numFmt w:val="decimal"/>
      <w:lvlText w:val="%4."/>
      <w:lvlJc w:val="left"/>
      <w:pPr>
        <w:ind w:left="2880" w:hanging="360"/>
      </w:pPr>
    </w:lvl>
    <w:lvl w:ilvl="4" w:tplc="E6E8F33E" w:tentative="1">
      <w:start w:val="1"/>
      <w:numFmt w:val="lowerLetter"/>
      <w:lvlText w:val="%5."/>
      <w:lvlJc w:val="left"/>
      <w:pPr>
        <w:ind w:left="3600" w:hanging="360"/>
      </w:pPr>
    </w:lvl>
    <w:lvl w:ilvl="5" w:tplc="2CC4E534" w:tentative="1">
      <w:start w:val="1"/>
      <w:numFmt w:val="lowerRoman"/>
      <w:lvlText w:val="%6."/>
      <w:lvlJc w:val="right"/>
      <w:pPr>
        <w:ind w:left="4320" w:hanging="180"/>
      </w:pPr>
    </w:lvl>
    <w:lvl w:ilvl="6" w:tplc="B7804AAE" w:tentative="1">
      <w:start w:val="1"/>
      <w:numFmt w:val="decimal"/>
      <w:lvlText w:val="%7."/>
      <w:lvlJc w:val="left"/>
      <w:pPr>
        <w:ind w:left="5040" w:hanging="360"/>
      </w:pPr>
    </w:lvl>
    <w:lvl w:ilvl="7" w:tplc="55203D48" w:tentative="1">
      <w:start w:val="1"/>
      <w:numFmt w:val="lowerLetter"/>
      <w:lvlText w:val="%8."/>
      <w:lvlJc w:val="left"/>
      <w:pPr>
        <w:ind w:left="5760" w:hanging="360"/>
      </w:pPr>
    </w:lvl>
    <w:lvl w:ilvl="8" w:tplc="5CF2412E"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50D09F0A">
      <w:start w:val="3"/>
      <w:numFmt w:val="bullet"/>
      <w:lvlText w:val="-"/>
      <w:lvlJc w:val="left"/>
      <w:pPr>
        <w:ind w:left="720" w:hanging="360"/>
      </w:pPr>
      <w:rPr>
        <w:rFonts w:ascii="Verdana" w:eastAsia="Calibri" w:hAnsi="Verdana" w:cs="Times New Roman" w:hint="default"/>
      </w:rPr>
    </w:lvl>
    <w:lvl w:ilvl="1" w:tplc="B184A1B6" w:tentative="1">
      <w:start w:val="1"/>
      <w:numFmt w:val="bullet"/>
      <w:lvlText w:val="o"/>
      <w:lvlJc w:val="left"/>
      <w:pPr>
        <w:ind w:left="1440" w:hanging="360"/>
      </w:pPr>
      <w:rPr>
        <w:rFonts w:ascii="Courier New" w:hAnsi="Courier New" w:cs="Courier New" w:hint="default"/>
      </w:rPr>
    </w:lvl>
    <w:lvl w:ilvl="2" w:tplc="7638D36A" w:tentative="1">
      <w:start w:val="1"/>
      <w:numFmt w:val="bullet"/>
      <w:lvlText w:val=""/>
      <w:lvlJc w:val="left"/>
      <w:pPr>
        <w:ind w:left="2160" w:hanging="360"/>
      </w:pPr>
      <w:rPr>
        <w:rFonts w:ascii="Wingdings" w:hAnsi="Wingdings" w:hint="default"/>
      </w:rPr>
    </w:lvl>
    <w:lvl w:ilvl="3" w:tplc="03FE80AA" w:tentative="1">
      <w:start w:val="1"/>
      <w:numFmt w:val="bullet"/>
      <w:lvlText w:val=""/>
      <w:lvlJc w:val="left"/>
      <w:pPr>
        <w:ind w:left="2880" w:hanging="360"/>
      </w:pPr>
      <w:rPr>
        <w:rFonts w:ascii="Symbol" w:hAnsi="Symbol" w:hint="default"/>
      </w:rPr>
    </w:lvl>
    <w:lvl w:ilvl="4" w:tplc="8A88FCCE" w:tentative="1">
      <w:start w:val="1"/>
      <w:numFmt w:val="bullet"/>
      <w:lvlText w:val="o"/>
      <w:lvlJc w:val="left"/>
      <w:pPr>
        <w:ind w:left="3600" w:hanging="360"/>
      </w:pPr>
      <w:rPr>
        <w:rFonts w:ascii="Courier New" w:hAnsi="Courier New" w:cs="Courier New" w:hint="default"/>
      </w:rPr>
    </w:lvl>
    <w:lvl w:ilvl="5" w:tplc="F080E8EE" w:tentative="1">
      <w:start w:val="1"/>
      <w:numFmt w:val="bullet"/>
      <w:lvlText w:val=""/>
      <w:lvlJc w:val="left"/>
      <w:pPr>
        <w:ind w:left="4320" w:hanging="360"/>
      </w:pPr>
      <w:rPr>
        <w:rFonts w:ascii="Wingdings" w:hAnsi="Wingdings" w:hint="default"/>
      </w:rPr>
    </w:lvl>
    <w:lvl w:ilvl="6" w:tplc="B308EB1C" w:tentative="1">
      <w:start w:val="1"/>
      <w:numFmt w:val="bullet"/>
      <w:lvlText w:val=""/>
      <w:lvlJc w:val="left"/>
      <w:pPr>
        <w:ind w:left="5040" w:hanging="360"/>
      </w:pPr>
      <w:rPr>
        <w:rFonts w:ascii="Symbol" w:hAnsi="Symbol" w:hint="default"/>
      </w:rPr>
    </w:lvl>
    <w:lvl w:ilvl="7" w:tplc="2B3AA17E" w:tentative="1">
      <w:start w:val="1"/>
      <w:numFmt w:val="bullet"/>
      <w:lvlText w:val="o"/>
      <w:lvlJc w:val="left"/>
      <w:pPr>
        <w:ind w:left="5760" w:hanging="360"/>
      </w:pPr>
      <w:rPr>
        <w:rFonts w:ascii="Courier New" w:hAnsi="Courier New" w:cs="Courier New" w:hint="default"/>
      </w:rPr>
    </w:lvl>
    <w:lvl w:ilvl="8" w:tplc="CD9ED1EC" w:tentative="1">
      <w:start w:val="1"/>
      <w:numFmt w:val="bullet"/>
      <w:lvlText w:val=""/>
      <w:lvlJc w:val="left"/>
      <w:pPr>
        <w:ind w:left="6480" w:hanging="360"/>
      </w:pPr>
      <w:rPr>
        <w:rFonts w:ascii="Wingdings" w:hAnsi="Wingdings" w:hint="default"/>
      </w:rPr>
    </w:lvl>
  </w:abstractNum>
  <w:abstractNum w:abstractNumId="2" w15:restartNumberingAfterBreak="0">
    <w:nsid w:val="2D2F2FCA"/>
    <w:multiLevelType w:val="hybridMultilevel"/>
    <w:tmpl w:val="41BE6650"/>
    <w:lvl w:ilvl="0" w:tplc="CCDA649E">
      <w:start w:val="1"/>
      <w:numFmt w:val="decimal"/>
      <w:lvlText w:val="%1."/>
      <w:lvlJc w:val="left"/>
      <w:pPr>
        <w:ind w:left="720" w:hanging="360"/>
      </w:pPr>
      <w:rPr>
        <w:rFonts w:hint="default"/>
      </w:rPr>
    </w:lvl>
    <w:lvl w:ilvl="1" w:tplc="6430DDA2">
      <w:start w:val="1"/>
      <w:numFmt w:val="lowerLetter"/>
      <w:lvlText w:val="%2."/>
      <w:lvlJc w:val="left"/>
      <w:pPr>
        <w:ind w:left="1440" w:hanging="360"/>
      </w:pPr>
    </w:lvl>
    <w:lvl w:ilvl="2" w:tplc="318E89E0">
      <w:start w:val="1"/>
      <w:numFmt w:val="lowerRoman"/>
      <w:lvlText w:val="%3."/>
      <w:lvlJc w:val="right"/>
      <w:pPr>
        <w:ind w:left="2160" w:hanging="180"/>
      </w:pPr>
    </w:lvl>
    <w:lvl w:ilvl="3" w:tplc="DDA6CD9E" w:tentative="1">
      <w:start w:val="1"/>
      <w:numFmt w:val="decimal"/>
      <w:lvlText w:val="%4."/>
      <w:lvlJc w:val="left"/>
      <w:pPr>
        <w:ind w:left="2880" w:hanging="360"/>
      </w:pPr>
    </w:lvl>
    <w:lvl w:ilvl="4" w:tplc="B60A3252" w:tentative="1">
      <w:start w:val="1"/>
      <w:numFmt w:val="lowerLetter"/>
      <w:lvlText w:val="%5."/>
      <w:lvlJc w:val="left"/>
      <w:pPr>
        <w:ind w:left="3600" w:hanging="360"/>
      </w:pPr>
    </w:lvl>
    <w:lvl w:ilvl="5" w:tplc="D820DF2C" w:tentative="1">
      <w:start w:val="1"/>
      <w:numFmt w:val="lowerRoman"/>
      <w:lvlText w:val="%6."/>
      <w:lvlJc w:val="right"/>
      <w:pPr>
        <w:ind w:left="4320" w:hanging="180"/>
      </w:pPr>
    </w:lvl>
    <w:lvl w:ilvl="6" w:tplc="3BC2CDCA" w:tentative="1">
      <w:start w:val="1"/>
      <w:numFmt w:val="decimal"/>
      <w:lvlText w:val="%7."/>
      <w:lvlJc w:val="left"/>
      <w:pPr>
        <w:ind w:left="5040" w:hanging="360"/>
      </w:pPr>
    </w:lvl>
    <w:lvl w:ilvl="7" w:tplc="5DD89630" w:tentative="1">
      <w:start w:val="1"/>
      <w:numFmt w:val="lowerLetter"/>
      <w:lvlText w:val="%8."/>
      <w:lvlJc w:val="left"/>
      <w:pPr>
        <w:ind w:left="5760" w:hanging="360"/>
      </w:pPr>
    </w:lvl>
    <w:lvl w:ilvl="8" w:tplc="1A94F324" w:tentative="1">
      <w:start w:val="1"/>
      <w:numFmt w:val="lowerRoman"/>
      <w:lvlText w:val="%9."/>
      <w:lvlJc w:val="right"/>
      <w:pPr>
        <w:ind w:left="6480" w:hanging="180"/>
      </w:pPr>
    </w:lvl>
  </w:abstractNum>
  <w:abstractNum w:abstractNumId="3" w15:restartNumberingAfterBreak="0">
    <w:nsid w:val="2F365C36"/>
    <w:multiLevelType w:val="hybridMultilevel"/>
    <w:tmpl w:val="7A523378"/>
    <w:lvl w:ilvl="0" w:tplc="0D5E4652">
      <w:start w:val="1"/>
      <w:numFmt w:val="bullet"/>
      <w:lvlText w:val="o"/>
      <w:lvlJc w:val="left"/>
      <w:pPr>
        <w:ind w:left="1068" w:hanging="360"/>
      </w:pPr>
      <w:rPr>
        <w:rFonts w:ascii="Courier New" w:hAnsi="Courier New" w:cs="Courier New" w:hint="default"/>
      </w:rPr>
    </w:lvl>
    <w:lvl w:ilvl="1" w:tplc="3B823AEE" w:tentative="1">
      <w:start w:val="1"/>
      <w:numFmt w:val="bullet"/>
      <w:lvlText w:val="o"/>
      <w:lvlJc w:val="left"/>
      <w:pPr>
        <w:ind w:left="1788" w:hanging="360"/>
      </w:pPr>
      <w:rPr>
        <w:rFonts w:ascii="Courier New" w:hAnsi="Courier New" w:cs="Courier New" w:hint="default"/>
      </w:rPr>
    </w:lvl>
    <w:lvl w:ilvl="2" w:tplc="14323DAA" w:tentative="1">
      <w:start w:val="1"/>
      <w:numFmt w:val="bullet"/>
      <w:lvlText w:val=""/>
      <w:lvlJc w:val="left"/>
      <w:pPr>
        <w:ind w:left="2508" w:hanging="360"/>
      </w:pPr>
      <w:rPr>
        <w:rFonts w:ascii="Wingdings" w:hAnsi="Wingdings" w:hint="default"/>
      </w:rPr>
    </w:lvl>
    <w:lvl w:ilvl="3" w:tplc="2BA85268" w:tentative="1">
      <w:start w:val="1"/>
      <w:numFmt w:val="bullet"/>
      <w:lvlText w:val=""/>
      <w:lvlJc w:val="left"/>
      <w:pPr>
        <w:ind w:left="3228" w:hanging="360"/>
      </w:pPr>
      <w:rPr>
        <w:rFonts w:ascii="Symbol" w:hAnsi="Symbol" w:hint="default"/>
      </w:rPr>
    </w:lvl>
    <w:lvl w:ilvl="4" w:tplc="B4465BCA" w:tentative="1">
      <w:start w:val="1"/>
      <w:numFmt w:val="bullet"/>
      <w:lvlText w:val="o"/>
      <w:lvlJc w:val="left"/>
      <w:pPr>
        <w:ind w:left="3948" w:hanging="360"/>
      </w:pPr>
      <w:rPr>
        <w:rFonts w:ascii="Courier New" w:hAnsi="Courier New" w:cs="Courier New" w:hint="default"/>
      </w:rPr>
    </w:lvl>
    <w:lvl w:ilvl="5" w:tplc="CEFE5E9A" w:tentative="1">
      <w:start w:val="1"/>
      <w:numFmt w:val="bullet"/>
      <w:lvlText w:val=""/>
      <w:lvlJc w:val="left"/>
      <w:pPr>
        <w:ind w:left="4668" w:hanging="360"/>
      </w:pPr>
      <w:rPr>
        <w:rFonts w:ascii="Wingdings" w:hAnsi="Wingdings" w:hint="default"/>
      </w:rPr>
    </w:lvl>
    <w:lvl w:ilvl="6" w:tplc="9606F9E0" w:tentative="1">
      <w:start w:val="1"/>
      <w:numFmt w:val="bullet"/>
      <w:lvlText w:val=""/>
      <w:lvlJc w:val="left"/>
      <w:pPr>
        <w:ind w:left="5388" w:hanging="360"/>
      </w:pPr>
      <w:rPr>
        <w:rFonts w:ascii="Symbol" w:hAnsi="Symbol" w:hint="default"/>
      </w:rPr>
    </w:lvl>
    <w:lvl w:ilvl="7" w:tplc="C494D320" w:tentative="1">
      <w:start w:val="1"/>
      <w:numFmt w:val="bullet"/>
      <w:lvlText w:val="o"/>
      <w:lvlJc w:val="left"/>
      <w:pPr>
        <w:ind w:left="6108" w:hanging="360"/>
      </w:pPr>
      <w:rPr>
        <w:rFonts w:ascii="Courier New" w:hAnsi="Courier New" w:cs="Courier New" w:hint="default"/>
      </w:rPr>
    </w:lvl>
    <w:lvl w:ilvl="8" w:tplc="E93C4AFC" w:tentative="1">
      <w:start w:val="1"/>
      <w:numFmt w:val="bullet"/>
      <w:lvlText w:val=""/>
      <w:lvlJc w:val="left"/>
      <w:pPr>
        <w:ind w:left="6828" w:hanging="360"/>
      </w:pPr>
      <w:rPr>
        <w:rFonts w:ascii="Wingdings" w:hAnsi="Wingdings" w:hint="default"/>
      </w:rPr>
    </w:lvl>
  </w:abstractNum>
  <w:abstractNum w:abstractNumId="4" w15:restartNumberingAfterBreak="0">
    <w:nsid w:val="30BF464D"/>
    <w:multiLevelType w:val="hybridMultilevel"/>
    <w:tmpl w:val="FD404DEC"/>
    <w:lvl w:ilvl="0" w:tplc="D068DF36">
      <w:start w:val="2"/>
      <w:numFmt w:val="bullet"/>
      <w:lvlText w:val="-"/>
      <w:lvlJc w:val="left"/>
      <w:pPr>
        <w:ind w:left="720" w:hanging="360"/>
      </w:pPr>
      <w:rPr>
        <w:rFonts w:ascii="Verdana" w:eastAsia="Calibri" w:hAnsi="Verdana" w:cs="Times New Roman" w:hint="default"/>
      </w:rPr>
    </w:lvl>
    <w:lvl w:ilvl="1" w:tplc="A1F4B160" w:tentative="1">
      <w:start w:val="1"/>
      <w:numFmt w:val="bullet"/>
      <w:lvlText w:val="o"/>
      <w:lvlJc w:val="left"/>
      <w:pPr>
        <w:ind w:left="1440" w:hanging="360"/>
      </w:pPr>
      <w:rPr>
        <w:rFonts w:ascii="Courier New" w:hAnsi="Courier New" w:cs="Courier New" w:hint="default"/>
      </w:rPr>
    </w:lvl>
    <w:lvl w:ilvl="2" w:tplc="3282EE6C" w:tentative="1">
      <w:start w:val="1"/>
      <w:numFmt w:val="bullet"/>
      <w:lvlText w:val=""/>
      <w:lvlJc w:val="left"/>
      <w:pPr>
        <w:ind w:left="2160" w:hanging="360"/>
      </w:pPr>
      <w:rPr>
        <w:rFonts w:ascii="Wingdings" w:hAnsi="Wingdings" w:hint="default"/>
      </w:rPr>
    </w:lvl>
    <w:lvl w:ilvl="3" w:tplc="38048342" w:tentative="1">
      <w:start w:val="1"/>
      <w:numFmt w:val="bullet"/>
      <w:lvlText w:val=""/>
      <w:lvlJc w:val="left"/>
      <w:pPr>
        <w:ind w:left="2880" w:hanging="360"/>
      </w:pPr>
      <w:rPr>
        <w:rFonts w:ascii="Symbol" w:hAnsi="Symbol" w:hint="default"/>
      </w:rPr>
    </w:lvl>
    <w:lvl w:ilvl="4" w:tplc="E63E6970" w:tentative="1">
      <w:start w:val="1"/>
      <w:numFmt w:val="bullet"/>
      <w:lvlText w:val="o"/>
      <w:lvlJc w:val="left"/>
      <w:pPr>
        <w:ind w:left="3600" w:hanging="360"/>
      </w:pPr>
      <w:rPr>
        <w:rFonts w:ascii="Courier New" w:hAnsi="Courier New" w:cs="Courier New" w:hint="default"/>
      </w:rPr>
    </w:lvl>
    <w:lvl w:ilvl="5" w:tplc="8746F0D2" w:tentative="1">
      <w:start w:val="1"/>
      <w:numFmt w:val="bullet"/>
      <w:lvlText w:val=""/>
      <w:lvlJc w:val="left"/>
      <w:pPr>
        <w:ind w:left="4320" w:hanging="360"/>
      </w:pPr>
      <w:rPr>
        <w:rFonts w:ascii="Wingdings" w:hAnsi="Wingdings" w:hint="default"/>
      </w:rPr>
    </w:lvl>
    <w:lvl w:ilvl="6" w:tplc="4A586132" w:tentative="1">
      <w:start w:val="1"/>
      <w:numFmt w:val="bullet"/>
      <w:lvlText w:val=""/>
      <w:lvlJc w:val="left"/>
      <w:pPr>
        <w:ind w:left="5040" w:hanging="360"/>
      </w:pPr>
      <w:rPr>
        <w:rFonts w:ascii="Symbol" w:hAnsi="Symbol" w:hint="default"/>
      </w:rPr>
    </w:lvl>
    <w:lvl w:ilvl="7" w:tplc="2A649CD8" w:tentative="1">
      <w:start w:val="1"/>
      <w:numFmt w:val="bullet"/>
      <w:lvlText w:val="o"/>
      <w:lvlJc w:val="left"/>
      <w:pPr>
        <w:ind w:left="5760" w:hanging="360"/>
      </w:pPr>
      <w:rPr>
        <w:rFonts w:ascii="Courier New" w:hAnsi="Courier New" w:cs="Courier New" w:hint="default"/>
      </w:rPr>
    </w:lvl>
    <w:lvl w:ilvl="8" w:tplc="81D8D6E2" w:tentative="1">
      <w:start w:val="1"/>
      <w:numFmt w:val="bullet"/>
      <w:lvlText w:val=""/>
      <w:lvlJc w:val="left"/>
      <w:pPr>
        <w:ind w:left="6480" w:hanging="360"/>
      </w:pPr>
      <w:rPr>
        <w:rFonts w:ascii="Wingdings" w:hAnsi="Wingdings" w:hint="default"/>
      </w:rPr>
    </w:lvl>
  </w:abstractNum>
  <w:abstractNum w:abstractNumId="5" w15:restartNumberingAfterBreak="0">
    <w:nsid w:val="49783707"/>
    <w:multiLevelType w:val="hybridMultilevel"/>
    <w:tmpl w:val="6580367E"/>
    <w:lvl w:ilvl="0" w:tplc="DEAC0906">
      <w:start w:val="1"/>
      <w:numFmt w:val="upperLetter"/>
      <w:lvlText w:val="%1."/>
      <w:lvlJc w:val="left"/>
      <w:pPr>
        <w:ind w:left="720" w:hanging="360"/>
      </w:pPr>
      <w:rPr>
        <w:rFonts w:hint="default"/>
      </w:rPr>
    </w:lvl>
    <w:lvl w:ilvl="1" w:tplc="ADEA8AA2" w:tentative="1">
      <w:start w:val="1"/>
      <w:numFmt w:val="lowerLetter"/>
      <w:lvlText w:val="%2."/>
      <w:lvlJc w:val="left"/>
      <w:pPr>
        <w:ind w:left="1440" w:hanging="360"/>
      </w:pPr>
    </w:lvl>
    <w:lvl w:ilvl="2" w:tplc="F95A9B7C" w:tentative="1">
      <w:start w:val="1"/>
      <w:numFmt w:val="lowerRoman"/>
      <w:lvlText w:val="%3."/>
      <w:lvlJc w:val="right"/>
      <w:pPr>
        <w:ind w:left="2160" w:hanging="180"/>
      </w:pPr>
    </w:lvl>
    <w:lvl w:ilvl="3" w:tplc="8EA4B278" w:tentative="1">
      <w:start w:val="1"/>
      <w:numFmt w:val="decimal"/>
      <w:lvlText w:val="%4."/>
      <w:lvlJc w:val="left"/>
      <w:pPr>
        <w:ind w:left="2880" w:hanging="360"/>
      </w:pPr>
    </w:lvl>
    <w:lvl w:ilvl="4" w:tplc="235E3D08" w:tentative="1">
      <w:start w:val="1"/>
      <w:numFmt w:val="lowerLetter"/>
      <w:lvlText w:val="%5."/>
      <w:lvlJc w:val="left"/>
      <w:pPr>
        <w:ind w:left="3600" w:hanging="360"/>
      </w:pPr>
    </w:lvl>
    <w:lvl w:ilvl="5" w:tplc="A7A29E16" w:tentative="1">
      <w:start w:val="1"/>
      <w:numFmt w:val="lowerRoman"/>
      <w:lvlText w:val="%6."/>
      <w:lvlJc w:val="right"/>
      <w:pPr>
        <w:ind w:left="4320" w:hanging="180"/>
      </w:pPr>
    </w:lvl>
    <w:lvl w:ilvl="6" w:tplc="5384754E" w:tentative="1">
      <w:start w:val="1"/>
      <w:numFmt w:val="decimal"/>
      <w:lvlText w:val="%7."/>
      <w:lvlJc w:val="left"/>
      <w:pPr>
        <w:ind w:left="5040" w:hanging="360"/>
      </w:pPr>
    </w:lvl>
    <w:lvl w:ilvl="7" w:tplc="BD808A7C" w:tentative="1">
      <w:start w:val="1"/>
      <w:numFmt w:val="lowerLetter"/>
      <w:lvlText w:val="%8."/>
      <w:lvlJc w:val="left"/>
      <w:pPr>
        <w:ind w:left="5760" w:hanging="360"/>
      </w:pPr>
    </w:lvl>
    <w:lvl w:ilvl="8" w:tplc="25DA7310" w:tentative="1">
      <w:start w:val="1"/>
      <w:numFmt w:val="lowerRoman"/>
      <w:lvlText w:val="%9."/>
      <w:lvlJc w:val="right"/>
      <w:pPr>
        <w:ind w:left="6480" w:hanging="180"/>
      </w:pPr>
    </w:lvl>
  </w:abstractNum>
  <w:abstractNum w:abstractNumId="6" w15:restartNumberingAfterBreak="0">
    <w:nsid w:val="4ADD47E5"/>
    <w:multiLevelType w:val="hybridMultilevel"/>
    <w:tmpl w:val="05F01910"/>
    <w:lvl w:ilvl="0" w:tplc="30B2A19A">
      <w:start w:val="1"/>
      <w:numFmt w:val="decimal"/>
      <w:lvlText w:val="%1."/>
      <w:lvlJc w:val="left"/>
      <w:pPr>
        <w:ind w:left="720" w:hanging="360"/>
      </w:pPr>
      <w:rPr>
        <w:rFonts w:hint="default"/>
      </w:rPr>
    </w:lvl>
    <w:lvl w:ilvl="1" w:tplc="3D065D74" w:tentative="1">
      <w:start w:val="1"/>
      <w:numFmt w:val="lowerLetter"/>
      <w:lvlText w:val="%2."/>
      <w:lvlJc w:val="left"/>
      <w:pPr>
        <w:ind w:left="1440" w:hanging="360"/>
      </w:pPr>
    </w:lvl>
    <w:lvl w:ilvl="2" w:tplc="C606697E" w:tentative="1">
      <w:start w:val="1"/>
      <w:numFmt w:val="lowerRoman"/>
      <w:lvlText w:val="%3."/>
      <w:lvlJc w:val="right"/>
      <w:pPr>
        <w:ind w:left="2160" w:hanging="180"/>
      </w:pPr>
    </w:lvl>
    <w:lvl w:ilvl="3" w:tplc="A6D84DE6" w:tentative="1">
      <w:start w:val="1"/>
      <w:numFmt w:val="decimal"/>
      <w:lvlText w:val="%4."/>
      <w:lvlJc w:val="left"/>
      <w:pPr>
        <w:ind w:left="2880" w:hanging="360"/>
      </w:pPr>
    </w:lvl>
    <w:lvl w:ilvl="4" w:tplc="E3DE48FC" w:tentative="1">
      <w:start w:val="1"/>
      <w:numFmt w:val="lowerLetter"/>
      <w:lvlText w:val="%5."/>
      <w:lvlJc w:val="left"/>
      <w:pPr>
        <w:ind w:left="3600" w:hanging="360"/>
      </w:pPr>
    </w:lvl>
    <w:lvl w:ilvl="5" w:tplc="7FC8BDA8" w:tentative="1">
      <w:start w:val="1"/>
      <w:numFmt w:val="lowerRoman"/>
      <w:lvlText w:val="%6."/>
      <w:lvlJc w:val="right"/>
      <w:pPr>
        <w:ind w:left="4320" w:hanging="180"/>
      </w:pPr>
    </w:lvl>
    <w:lvl w:ilvl="6" w:tplc="65BC602E" w:tentative="1">
      <w:start w:val="1"/>
      <w:numFmt w:val="decimal"/>
      <w:lvlText w:val="%7."/>
      <w:lvlJc w:val="left"/>
      <w:pPr>
        <w:ind w:left="5040" w:hanging="360"/>
      </w:pPr>
    </w:lvl>
    <w:lvl w:ilvl="7" w:tplc="3028B46C" w:tentative="1">
      <w:start w:val="1"/>
      <w:numFmt w:val="lowerLetter"/>
      <w:lvlText w:val="%8."/>
      <w:lvlJc w:val="left"/>
      <w:pPr>
        <w:ind w:left="5760" w:hanging="360"/>
      </w:pPr>
    </w:lvl>
    <w:lvl w:ilvl="8" w:tplc="2272F1F8" w:tentative="1">
      <w:start w:val="1"/>
      <w:numFmt w:val="lowerRoman"/>
      <w:lvlText w:val="%9."/>
      <w:lvlJc w:val="right"/>
      <w:pPr>
        <w:ind w:left="6480" w:hanging="180"/>
      </w:pPr>
    </w:lvl>
  </w:abstractNum>
  <w:abstractNum w:abstractNumId="7" w15:restartNumberingAfterBreak="0">
    <w:nsid w:val="54284EF1"/>
    <w:multiLevelType w:val="hybridMultilevel"/>
    <w:tmpl w:val="ACF4BA68"/>
    <w:lvl w:ilvl="0" w:tplc="9C1EA0D4">
      <w:numFmt w:val="bullet"/>
      <w:lvlText w:val="-"/>
      <w:lvlJc w:val="left"/>
      <w:pPr>
        <w:ind w:left="1068" w:hanging="360"/>
      </w:pPr>
      <w:rPr>
        <w:rFonts w:ascii="Verdana" w:eastAsia="Calibri" w:hAnsi="Verdana" w:cs="Times New Roman" w:hint="default"/>
      </w:rPr>
    </w:lvl>
    <w:lvl w:ilvl="1" w:tplc="8A0A49B8" w:tentative="1">
      <w:start w:val="1"/>
      <w:numFmt w:val="bullet"/>
      <w:lvlText w:val="o"/>
      <w:lvlJc w:val="left"/>
      <w:pPr>
        <w:ind w:left="1788" w:hanging="360"/>
      </w:pPr>
      <w:rPr>
        <w:rFonts w:ascii="Courier New" w:hAnsi="Courier New" w:cs="Courier New" w:hint="default"/>
      </w:rPr>
    </w:lvl>
    <w:lvl w:ilvl="2" w:tplc="86E2ED2E" w:tentative="1">
      <w:start w:val="1"/>
      <w:numFmt w:val="bullet"/>
      <w:lvlText w:val=""/>
      <w:lvlJc w:val="left"/>
      <w:pPr>
        <w:ind w:left="2508" w:hanging="360"/>
      </w:pPr>
      <w:rPr>
        <w:rFonts w:ascii="Wingdings" w:hAnsi="Wingdings" w:hint="default"/>
      </w:rPr>
    </w:lvl>
    <w:lvl w:ilvl="3" w:tplc="B78ABB3C" w:tentative="1">
      <w:start w:val="1"/>
      <w:numFmt w:val="bullet"/>
      <w:lvlText w:val=""/>
      <w:lvlJc w:val="left"/>
      <w:pPr>
        <w:ind w:left="3228" w:hanging="360"/>
      </w:pPr>
      <w:rPr>
        <w:rFonts w:ascii="Symbol" w:hAnsi="Symbol" w:hint="default"/>
      </w:rPr>
    </w:lvl>
    <w:lvl w:ilvl="4" w:tplc="8F28695A" w:tentative="1">
      <w:start w:val="1"/>
      <w:numFmt w:val="bullet"/>
      <w:lvlText w:val="o"/>
      <w:lvlJc w:val="left"/>
      <w:pPr>
        <w:ind w:left="3948" w:hanging="360"/>
      </w:pPr>
      <w:rPr>
        <w:rFonts w:ascii="Courier New" w:hAnsi="Courier New" w:cs="Courier New" w:hint="default"/>
      </w:rPr>
    </w:lvl>
    <w:lvl w:ilvl="5" w:tplc="0914884C" w:tentative="1">
      <w:start w:val="1"/>
      <w:numFmt w:val="bullet"/>
      <w:lvlText w:val=""/>
      <w:lvlJc w:val="left"/>
      <w:pPr>
        <w:ind w:left="4668" w:hanging="360"/>
      </w:pPr>
      <w:rPr>
        <w:rFonts w:ascii="Wingdings" w:hAnsi="Wingdings" w:hint="default"/>
      </w:rPr>
    </w:lvl>
    <w:lvl w:ilvl="6" w:tplc="55CA97B0" w:tentative="1">
      <w:start w:val="1"/>
      <w:numFmt w:val="bullet"/>
      <w:lvlText w:val=""/>
      <w:lvlJc w:val="left"/>
      <w:pPr>
        <w:ind w:left="5388" w:hanging="360"/>
      </w:pPr>
      <w:rPr>
        <w:rFonts w:ascii="Symbol" w:hAnsi="Symbol" w:hint="default"/>
      </w:rPr>
    </w:lvl>
    <w:lvl w:ilvl="7" w:tplc="D0804ABE" w:tentative="1">
      <w:start w:val="1"/>
      <w:numFmt w:val="bullet"/>
      <w:lvlText w:val="o"/>
      <w:lvlJc w:val="left"/>
      <w:pPr>
        <w:ind w:left="6108" w:hanging="360"/>
      </w:pPr>
      <w:rPr>
        <w:rFonts w:ascii="Courier New" w:hAnsi="Courier New" w:cs="Courier New" w:hint="default"/>
      </w:rPr>
    </w:lvl>
    <w:lvl w:ilvl="8" w:tplc="C02AC618" w:tentative="1">
      <w:start w:val="1"/>
      <w:numFmt w:val="bullet"/>
      <w:lvlText w:val=""/>
      <w:lvlJc w:val="left"/>
      <w:pPr>
        <w:ind w:left="6828" w:hanging="360"/>
      </w:pPr>
      <w:rPr>
        <w:rFonts w:ascii="Wingdings" w:hAnsi="Wingdings" w:hint="default"/>
      </w:rPr>
    </w:lvl>
  </w:abstractNum>
  <w:abstractNum w:abstractNumId="8" w15:restartNumberingAfterBreak="0">
    <w:nsid w:val="57C57079"/>
    <w:multiLevelType w:val="hybridMultilevel"/>
    <w:tmpl w:val="2B301FF6"/>
    <w:lvl w:ilvl="0" w:tplc="D38C52B4">
      <w:start w:val="1"/>
      <w:numFmt w:val="upperLetter"/>
      <w:lvlText w:val="%1."/>
      <w:lvlJc w:val="left"/>
      <w:pPr>
        <w:ind w:left="720" w:hanging="360"/>
      </w:pPr>
      <w:rPr>
        <w:rFonts w:hint="default"/>
      </w:rPr>
    </w:lvl>
    <w:lvl w:ilvl="1" w:tplc="23B8BD5A" w:tentative="1">
      <w:start w:val="1"/>
      <w:numFmt w:val="lowerLetter"/>
      <w:lvlText w:val="%2."/>
      <w:lvlJc w:val="left"/>
      <w:pPr>
        <w:ind w:left="1440" w:hanging="360"/>
      </w:pPr>
    </w:lvl>
    <w:lvl w:ilvl="2" w:tplc="B0508DAC" w:tentative="1">
      <w:start w:val="1"/>
      <w:numFmt w:val="lowerRoman"/>
      <w:lvlText w:val="%3."/>
      <w:lvlJc w:val="right"/>
      <w:pPr>
        <w:ind w:left="2160" w:hanging="180"/>
      </w:pPr>
    </w:lvl>
    <w:lvl w:ilvl="3" w:tplc="842E6340" w:tentative="1">
      <w:start w:val="1"/>
      <w:numFmt w:val="decimal"/>
      <w:lvlText w:val="%4."/>
      <w:lvlJc w:val="left"/>
      <w:pPr>
        <w:ind w:left="2880" w:hanging="360"/>
      </w:pPr>
    </w:lvl>
    <w:lvl w:ilvl="4" w:tplc="F07EBFBC" w:tentative="1">
      <w:start w:val="1"/>
      <w:numFmt w:val="lowerLetter"/>
      <w:lvlText w:val="%5."/>
      <w:lvlJc w:val="left"/>
      <w:pPr>
        <w:ind w:left="3600" w:hanging="360"/>
      </w:pPr>
    </w:lvl>
    <w:lvl w:ilvl="5" w:tplc="1F00A93A" w:tentative="1">
      <w:start w:val="1"/>
      <w:numFmt w:val="lowerRoman"/>
      <w:lvlText w:val="%6."/>
      <w:lvlJc w:val="right"/>
      <w:pPr>
        <w:ind w:left="4320" w:hanging="180"/>
      </w:pPr>
    </w:lvl>
    <w:lvl w:ilvl="6" w:tplc="8C9A9200" w:tentative="1">
      <w:start w:val="1"/>
      <w:numFmt w:val="decimal"/>
      <w:lvlText w:val="%7."/>
      <w:lvlJc w:val="left"/>
      <w:pPr>
        <w:ind w:left="5040" w:hanging="360"/>
      </w:pPr>
    </w:lvl>
    <w:lvl w:ilvl="7" w:tplc="AB92AA82" w:tentative="1">
      <w:start w:val="1"/>
      <w:numFmt w:val="lowerLetter"/>
      <w:lvlText w:val="%8."/>
      <w:lvlJc w:val="left"/>
      <w:pPr>
        <w:ind w:left="5760" w:hanging="360"/>
      </w:pPr>
    </w:lvl>
    <w:lvl w:ilvl="8" w:tplc="E2D47742" w:tentative="1">
      <w:start w:val="1"/>
      <w:numFmt w:val="lowerRoman"/>
      <w:lvlText w:val="%9."/>
      <w:lvlJc w:val="right"/>
      <w:pPr>
        <w:ind w:left="6480" w:hanging="180"/>
      </w:pPr>
    </w:lvl>
  </w:abstractNum>
  <w:abstractNum w:abstractNumId="9" w15:restartNumberingAfterBreak="0">
    <w:nsid w:val="7392065D"/>
    <w:multiLevelType w:val="hybridMultilevel"/>
    <w:tmpl w:val="1C10F7F4"/>
    <w:lvl w:ilvl="0" w:tplc="FD901BBC">
      <w:numFmt w:val="bullet"/>
      <w:lvlText w:val="-"/>
      <w:lvlJc w:val="left"/>
      <w:pPr>
        <w:ind w:left="720" w:hanging="360"/>
      </w:pPr>
      <w:rPr>
        <w:rFonts w:ascii="Verdana" w:eastAsia="Calibri" w:hAnsi="Verdana" w:cs="Times New Roman" w:hint="default"/>
      </w:rPr>
    </w:lvl>
    <w:lvl w:ilvl="1" w:tplc="41A25F8C" w:tentative="1">
      <w:start w:val="1"/>
      <w:numFmt w:val="bullet"/>
      <w:lvlText w:val="o"/>
      <w:lvlJc w:val="left"/>
      <w:pPr>
        <w:ind w:left="1440" w:hanging="360"/>
      </w:pPr>
      <w:rPr>
        <w:rFonts w:ascii="Courier New" w:hAnsi="Courier New" w:cs="Courier New" w:hint="default"/>
      </w:rPr>
    </w:lvl>
    <w:lvl w:ilvl="2" w:tplc="D4DEE4E0" w:tentative="1">
      <w:start w:val="1"/>
      <w:numFmt w:val="bullet"/>
      <w:lvlText w:val=""/>
      <w:lvlJc w:val="left"/>
      <w:pPr>
        <w:ind w:left="2160" w:hanging="360"/>
      </w:pPr>
      <w:rPr>
        <w:rFonts w:ascii="Wingdings" w:hAnsi="Wingdings" w:hint="default"/>
      </w:rPr>
    </w:lvl>
    <w:lvl w:ilvl="3" w:tplc="F578B924" w:tentative="1">
      <w:start w:val="1"/>
      <w:numFmt w:val="bullet"/>
      <w:lvlText w:val=""/>
      <w:lvlJc w:val="left"/>
      <w:pPr>
        <w:ind w:left="2880" w:hanging="360"/>
      </w:pPr>
      <w:rPr>
        <w:rFonts w:ascii="Symbol" w:hAnsi="Symbol" w:hint="default"/>
      </w:rPr>
    </w:lvl>
    <w:lvl w:ilvl="4" w:tplc="37A4F52E" w:tentative="1">
      <w:start w:val="1"/>
      <w:numFmt w:val="bullet"/>
      <w:lvlText w:val="o"/>
      <w:lvlJc w:val="left"/>
      <w:pPr>
        <w:ind w:left="3600" w:hanging="360"/>
      </w:pPr>
      <w:rPr>
        <w:rFonts w:ascii="Courier New" w:hAnsi="Courier New" w:cs="Courier New" w:hint="default"/>
      </w:rPr>
    </w:lvl>
    <w:lvl w:ilvl="5" w:tplc="9B9ADCE0" w:tentative="1">
      <w:start w:val="1"/>
      <w:numFmt w:val="bullet"/>
      <w:lvlText w:val=""/>
      <w:lvlJc w:val="left"/>
      <w:pPr>
        <w:ind w:left="4320" w:hanging="360"/>
      </w:pPr>
      <w:rPr>
        <w:rFonts w:ascii="Wingdings" w:hAnsi="Wingdings" w:hint="default"/>
      </w:rPr>
    </w:lvl>
    <w:lvl w:ilvl="6" w:tplc="11FC31D0" w:tentative="1">
      <w:start w:val="1"/>
      <w:numFmt w:val="bullet"/>
      <w:lvlText w:val=""/>
      <w:lvlJc w:val="left"/>
      <w:pPr>
        <w:ind w:left="5040" w:hanging="360"/>
      </w:pPr>
      <w:rPr>
        <w:rFonts w:ascii="Symbol" w:hAnsi="Symbol" w:hint="default"/>
      </w:rPr>
    </w:lvl>
    <w:lvl w:ilvl="7" w:tplc="4B267584" w:tentative="1">
      <w:start w:val="1"/>
      <w:numFmt w:val="bullet"/>
      <w:lvlText w:val="o"/>
      <w:lvlJc w:val="left"/>
      <w:pPr>
        <w:ind w:left="5760" w:hanging="360"/>
      </w:pPr>
      <w:rPr>
        <w:rFonts w:ascii="Courier New" w:hAnsi="Courier New" w:cs="Courier New" w:hint="default"/>
      </w:rPr>
    </w:lvl>
    <w:lvl w:ilvl="8" w:tplc="CB0ACFEA" w:tentative="1">
      <w:start w:val="1"/>
      <w:numFmt w:val="bullet"/>
      <w:lvlText w:val=""/>
      <w:lvlJc w:val="left"/>
      <w:pPr>
        <w:ind w:left="6480" w:hanging="360"/>
      </w:pPr>
      <w:rPr>
        <w:rFonts w:ascii="Wingdings" w:hAnsi="Wingdings" w:hint="default"/>
      </w:rPr>
    </w:lvl>
  </w:abstractNum>
  <w:abstractNum w:abstractNumId="10" w15:restartNumberingAfterBreak="0">
    <w:nsid w:val="75435A12"/>
    <w:multiLevelType w:val="hybridMultilevel"/>
    <w:tmpl w:val="84D2EE50"/>
    <w:lvl w:ilvl="0" w:tplc="80BABDDA">
      <w:numFmt w:val="bullet"/>
      <w:lvlText w:val="-"/>
      <w:lvlJc w:val="left"/>
      <w:pPr>
        <w:ind w:left="720" w:hanging="360"/>
      </w:pPr>
      <w:rPr>
        <w:rFonts w:ascii="Verdana" w:eastAsia="Calibri" w:hAnsi="Verdana" w:cs="Times New Roman" w:hint="default"/>
      </w:rPr>
    </w:lvl>
    <w:lvl w:ilvl="1" w:tplc="FE7097BC">
      <w:start w:val="1"/>
      <w:numFmt w:val="bullet"/>
      <w:lvlText w:val="o"/>
      <w:lvlJc w:val="left"/>
      <w:pPr>
        <w:ind w:left="1440" w:hanging="360"/>
      </w:pPr>
      <w:rPr>
        <w:rFonts w:ascii="Courier New" w:hAnsi="Courier New" w:cs="Courier New" w:hint="default"/>
      </w:rPr>
    </w:lvl>
    <w:lvl w:ilvl="2" w:tplc="91D2CA64" w:tentative="1">
      <w:start w:val="1"/>
      <w:numFmt w:val="bullet"/>
      <w:lvlText w:val=""/>
      <w:lvlJc w:val="left"/>
      <w:pPr>
        <w:ind w:left="2160" w:hanging="360"/>
      </w:pPr>
      <w:rPr>
        <w:rFonts w:ascii="Wingdings" w:hAnsi="Wingdings" w:hint="default"/>
      </w:rPr>
    </w:lvl>
    <w:lvl w:ilvl="3" w:tplc="084EDCFC" w:tentative="1">
      <w:start w:val="1"/>
      <w:numFmt w:val="bullet"/>
      <w:lvlText w:val=""/>
      <w:lvlJc w:val="left"/>
      <w:pPr>
        <w:ind w:left="2880" w:hanging="360"/>
      </w:pPr>
      <w:rPr>
        <w:rFonts w:ascii="Symbol" w:hAnsi="Symbol" w:hint="default"/>
      </w:rPr>
    </w:lvl>
    <w:lvl w:ilvl="4" w:tplc="5E52F04C" w:tentative="1">
      <w:start w:val="1"/>
      <w:numFmt w:val="bullet"/>
      <w:lvlText w:val="o"/>
      <w:lvlJc w:val="left"/>
      <w:pPr>
        <w:ind w:left="3600" w:hanging="360"/>
      </w:pPr>
      <w:rPr>
        <w:rFonts w:ascii="Courier New" w:hAnsi="Courier New" w:cs="Courier New" w:hint="default"/>
      </w:rPr>
    </w:lvl>
    <w:lvl w:ilvl="5" w:tplc="26F85EF4" w:tentative="1">
      <w:start w:val="1"/>
      <w:numFmt w:val="bullet"/>
      <w:lvlText w:val=""/>
      <w:lvlJc w:val="left"/>
      <w:pPr>
        <w:ind w:left="4320" w:hanging="360"/>
      </w:pPr>
      <w:rPr>
        <w:rFonts w:ascii="Wingdings" w:hAnsi="Wingdings" w:hint="default"/>
      </w:rPr>
    </w:lvl>
    <w:lvl w:ilvl="6" w:tplc="0E2644D6" w:tentative="1">
      <w:start w:val="1"/>
      <w:numFmt w:val="bullet"/>
      <w:lvlText w:val=""/>
      <w:lvlJc w:val="left"/>
      <w:pPr>
        <w:ind w:left="5040" w:hanging="360"/>
      </w:pPr>
      <w:rPr>
        <w:rFonts w:ascii="Symbol" w:hAnsi="Symbol" w:hint="default"/>
      </w:rPr>
    </w:lvl>
    <w:lvl w:ilvl="7" w:tplc="11CE6CB0" w:tentative="1">
      <w:start w:val="1"/>
      <w:numFmt w:val="bullet"/>
      <w:lvlText w:val="o"/>
      <w:lvlJc w:val="left"/>
      <w:pPr>
        <w:ind w:left="5760" w:hanging="360"/>
      </w:pPr>
      <w:rPr>
        <w:rFonts w:ascii="Courier New" w:hAnsi="Courier New" w:cs="Courier New" w:hint="default"/>
      </w:rPr>
    </w:lvl>
    <w:lvl w:ilvl="8" w:tplc="3230A8D2" w:tentative="1">
      <w:start w:val="1"/>
      <w:numFmt w:val="bullet"/>
      <w:lvlText w:val=""/>
      <w:lvlJc w:val="left"/>
      <w:pPr>
        <w:ind w:left="6480" w:hanging="360"/>
      </w:pPr>
      <w:rPr>
        <w:rFonts w:ascii="Wingdings" w:hAnsi="Wingdings" w:hint="default"/>
      </w:rPr>
    </w:lvl>
  </w:abstractNum>
  <w:abstractNum w:abstractNumId="11" w15:restartNumberingAfterBreak="0">
    <w:nsid w:val="77AF37AE"/>
    <w:multiLevelType w:val="hybridMultilevel"/>
    <w:tmpl w:val="43428B84"/>
    <w:lvl w:ilvl="0" w:tplc="925C4648">
      <w:start w:val="1"/>
      <w:numFmt w:val="upperLetter"/>
      <w:lvlText w:val="%1."/>
      <w:lvlJc w:val="left"/>
      <w:pPr>
        <w:ind w:left="720" w:hanging="360"/>
      </w:pPr>
      <w:rPr>
        <w:rFonts w:hint="default"/>
      </w:rPr>
    </w:lvl>
    <w:lvl w:ilvl="1" w:tplc="B02E4948" w:tentative="1">
      <w:start w:val="1"/>
      <w:numFmt w:val="lowerLetter"/>
      <w:lvlText w:val="%2."/>
      <w:lvlJc w:val="left"/>
      <w:pPr>
        <w:ind w:left="1440" w:hanging="360"/>
      </w:pPr>
    </w:lvl>
    <w:lvl w:ilvl="2" w:tplc="B5E6B84E" w:tentative="1">
      <w:start w:val="1"/>
      <w:numFmt w:val="lowerRoman"/>
      <w:lvlText w:val="%3."/>
      <w:lvlJc w:val="right"/>
      <w:pPr>
        <w:ind w:left="2160" w:hanging="180"/>
      </w:pPr>
    </w:lvl>
    <w:lvl w:ilvl="3" w:tplc="0DC8F0F8" w:tentative="1">
      <w:start w:val="1"/>
      <w:numFmt w:val="decimal"/>
      <w:lvlText w:val="%4."/>
      <w:lvlJc w:val="left"/>
      <w:pPr>
        <w:ind w:left="2880" w:hanging="360"/>
      </w:pPr>
    </w:lvl>
    <w:lvl w:ilvl="4" w:tplc="E270A3F6" w:tentative="1">
      <w:start w:val="1"/>
      <w:numFmt w:val="lowerLetter"/>
      <w:lvlText w:val="%5."/>
      <w:lvlJc w:val="left"/>
      <w:pPr>
        <w:ind w:left="3600" w:hanging="360"/>
      </w:pPr>
    </w:lvl>
    <w:lvl w:ilvl="5" w:tplc="C1C08FB2" w:tentative="1">
      <w:start w:val="1"/>
      <w:numFmt w:val="lowerRoman"/>
      <w:lvlText w:val="%6."/>
      <w:lvlJc w:val="right"/>
      <w:pPr>
        <w:ind w:left="4320" w:hanging="180"/>
      </w:pPr>
    </w:lvl>
    <w:lvl w:ilvl="6" w:tplc="447491D4" w:tentative="1">
      <w:start w:val="1"/>
      <w:numFmt w:val="decimal"/>
      <w:lvlText w:val="%7."/>
      <w:lvlJc w:val="left"/>
      <w:pPr>
        <w:ind w:left="5040" w:hanging="360"/>
      </w:pPr>
    </w:lvl>
    <w:lvl w:ilvl="7" w:tplc="ECD650B0" w:tentative="1">
      <w:start w:val="1"/>
      <w:numFmt w:val="lowerLetter"/>
      <w:lvlText w:val="%8."/>
      <w:lvlJc w:val="left"/>
      <w:pPr>
        <w:ind w:left="5760" w:hanging="360"/>
      </w:pPr>
    </w:lvl>
    <w:lvl w:ilvl="8" w:tplc="CEA63422"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9"/>
  </w:num>
  <w:num w:numId="5">
    <w:abstractNumId w:val="6"/>
  </w:num>
  <w:num w:numId="6">
    <w:abstractNumId w:val="5"/>
  </w:num>
  <w:num w:numId="7">
    <w:abstractNumId w:val="8"/>
  </w:num>
  <w:num w:numId="8">
    <w:abstractNumId w:val="4"/>
  </w:num>
  <w:num w:numId="9">
    <w:abstractNumId w:val="7"/>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D5"/>
    <w:rsid w:val="001C5EC1"/>
    <w:rsid w:val="0047417C"/>
    <w:rsid w:val="004B7336"/>
    <w:rsid w:val="005F4B24"/>
    <w:rsid w:val="00611CFA"/>
    <w:rsid w:val="007329CF"/>
    <w:rsid w:val="00783C16"/>
    <w:rsid w:val="007B2110"/>
    <w:rsid w:val="00924535"/>
    <w:rsid w:val="009719F2"/>
    <w:rsid w:val="00AA039B"/>
    <w:rsid w:val="00AF579A"/>
    <w:rsid w:val="00B10C1F"/>
    <w:rsid w:val="00B310E7"/>
    <w:rsid w:val="00C31C83"/>
    <w:rsid w:val="00CD19D5"/>
    <w:rsid w:val="00EB7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B143A4"/>
  <w15:docId w15:val="{BA740A4D-C597-4053-8B1E-6080028C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AF93-E423-4E22-B8D1-01867A20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2376</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3</cp:revision>
  <cp:lastPrinted>2017-04-12T14:20:00Z</cp:lastPrinted>
  <dcterms:created xsi:type="dcterms:W3CDTF">2019-05-06T13:24:00Z</dcterms:created>
  <dcterms:modified xsi:type="dcterms:W3CDTF">2019-05-06T14:16:00Z</dcterms:modified>
</cp:coreProperties>
</file>